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ordWrap/>
        <w:adjustRightInd/>
        <w:snapToGrid/>
        <w:spacing w:line="590" w:lineRule="exact"/>
        <w:ind w:left="0" w:leftChars="0" w:right="0"/>
        <w:jc w:val="center"/>
        <w:textAlignment w:val="auto"/>
        <w:outlineLvl w:val="9"/>
        <w:rPr>
          <w:rFonts w:hint="eastAsia" w:ascii="宋体" w:hAnsi="宋体" w:eastAsia="方正小标宋简体" w:cs="方正小标宋简体"/>
          <w:sz w:val="44"/>
          <w:szCs w:val="44"/>
        </w:rPr>
      </w:pPr>
      <w:r>
        <w:rPr>
          <w:rFonts w:hint="eastAsia" w:ascii="宋体" w:hAnsi="宋体" w:eastAsia="方正小标宋简体" w:cs="方正小标宋简体"/>
          <w:sz w:val="44"/>
          <w:szCs w:val="44"/>
        </w:rPr>
        <w:t>中央国家机关办公区节能监管系统建设项目</w:t>
      </w:r>
    </w:p>
    <w:p>
      <w:pPr>
        <w:wordWrap/>
        <w:adjustRightInd/>
        <w:snapToGrid/>
        <w:spacing w:line="590" w:lineRule="exact"/>
        <w:ind w:left="0" w:leftChars="0" w:right="0"/>
        <w:jc w:val="center"/>
        <w:textAlignment w:val="auto"/>
        <w:outlineLvl w:val="9"/>
        <w:rPr>
          <w:rFonts w:hint="eastAsia" w:ascii="宋体" w:hAnsi="宋体" w:eastAsia="方正小标宋简体" w:cs="方正小标宋简体"/>
          <w:sz w:val="44"/>
          <w:szCs w:val="44"/>
        </w:rPr>
      </w:pPr>
      <w:r>
        <w:rPr>
          <w:rFonts w:hint="eastAsia" w:ascii="宋体" w:hAnsi="宋体" w:eastAsia="方正小标宋简体" w:cs="方正小标宋简体"/>
          <w:sz w:val="44"/>
          <w:szCs w:val="44"/>
        </w:rPr>
        <w:t>竣工验收规程</w:t>
      </w:r>
      <w:r>
        <w:rPr>
          <w:rFonts w:hint="eastAsia" w:ascii="宋体" w:hAnsi="宋体" w:eastAsia="方正小标宋简体" w:cs="方正小标宋简体"/>
          <w:sz w:val="44"/>
          <w:szCs w:val="44"/>
          <w:lang w:eastAsia="zh-CN"/>
        </w:rPr>
        <w:t>（修订版）</w:t>
      </w:r>
    </w:p>
    <w:p>
      <w:pPr>
        <w:wordWrap/>
        <w:adjustRightInd/>
        <w:snapToGrid/>
        <w:spacing w:line="590" w:lineRule="exact"/>
        <w:ind w:left="0" w:leftChars="0" w:right="0"/>
        <w:textAlignment w:val="auto"/>
        <w:outlineLvl w:val="9"/>
        <w:rPr>
          <w:rFonts w:ascii="宋体" w:hAnsi="宋体" w:eastAsia="华文仿宋"/>
          <w:sz w:val="32"/>
          <w:szCs w:val="32"/>
        </w:rPr>
      </w:pPr>
    </w:p>
    <w:p>
      <w:pPr>
        <w:pStyle w:val="21"/>
        <w:wordWrap/>
        <w:adjustRightInd/>
        <w:snapToGrid/>
        <w:spacing w:line="590" w:lineRule="exact"/>
        <w:ind w:left="0" w:leftChars="0" w:right="0" w:firstLine="641"/>
        <w:textAlignment w:val="auto"/>
        <w:outlineLvl w:val="9"/>
        <w:rPr>
          <w:rFonts w:hint="eastAsia" w:ascii="宋体" w:hAnsi="宋体" w:eastAsia="方正仿宋简体" w:cs="方正仿宋简体"/>
          <w:sz w:val="32"/>
          <w:szCs w:val="32"/>
        </w:rPr>
      </w:pPr>
      <w:r>
        <w:rPr>
          <w:rFonts w:hint="eastAsia" w:ascii="宋体" w:hAnsi="宋体" w:eastAsia="方正黑体简体" w:cs="方正黑体简体"/>
          <w:b w:val="0"/>
          <w:bCs/>
          <w:sz w:val="32"/>
          <w:szCs w:val="32"/>
        </w:rPr>
        <w:t>第一条</w:t>
      </w:r>
      <w:r>
        <w:rPr>
          <w:rFonts w:hint="eastAsia" w:ascii="宋体" w:hAnsi="宋体" w:eastAsia="方正仿宋简体" w:cs="方正仿宋简体"/>
          <w:sz w:val="32"/>
          <w:szCs w:val="32"/>
        </w:rPr>
        <w:t xml:space="preserve"> 为确保中央国家机关办公区节能监管系统建设项目（以下简称项目）的建设质量和效果，规范项目竣工验收工作，制定本规程。</w:t>
      </w:r>
    </w:p>
    <w:p>
      <w:pPr>
        <w:pStyle w:val="21"/>
        <w:wordWrap/>
        <w:adjustRightInd/>
        <w:snapToGrid/>
        <w:spacing w:line="590" w:lineRule="exact"/>
        <w:ind w:left="0" w:leftChars="0" w:right="0" w:firstLine="641"/>
        <w:textAlignment w:val="auto"/>
        <w:outlineLvl w:val="9"/>
        <w:rPr>
          <w:rFonts w:hint="eastAsia" w:ascii="宋体" w:hAnsi="宋体" w:eastAsia="方正仿宋简体" w:cs="方正仿宋简体"/>
          <w:sz w:val="32"/>
          <w:szCs w:val="32"/>
        </w:rPr>
      </w:pPr>
      <w:r>
        <w:rPr>
          <w:rFonts w:hint="eastAsia" w:ascii="宋体" w:hAnsi="宋体" w:eastAsia="方正黑体简体" w:cs="方正黑体简体"/>
          <w:b w:val="0"/>
          <w:bCs/>
          <w:sz w:val="32"/>
          <w:szCs w:val="32"/>
        </w:rPr>
        <w:t>第二条</w:t>
      </w:r>
      <w:r>
        <w:rPr>
          <w:rFonts w:hint="eastAsia" w:ascii="宋体" w:hAnsi="宋体" w:eastAsia="方正仿宋简体" w:cs="方正仿宋简体"/>
          <w:sz w:val="32"/>
          <w:szCs w:val="32"/>
        </w:rPr>
        <w:t xml:space="preserve"> 项目验收包括工程质量验收、系统软硬件验收、工程竣工验收三</w:t>
      </w:r>
      <w:r>
        <w:rPr>
          <w:rFonts w:hint="eastAsia" w:ascii="宋体" w:hAnsi="宋体" w:eastAsia="方正仿宋简体" w:cs="方正仿宋简体"/>
          <w:sz w:val="32"/>
          <w:szCs w:val="32"/>
          <w:lang w:eastAsia="zh-CN"/>
        </w:rPr>
        <w:t>个环节</w:t>
      </w:r>
      <w:r>
        <w:rPr>
          <w:rFonts w:hint="eastAsia" w:ascii="宋体" w:hAnsi="宋体" w:eastAsia="方正仿宋简体" w:cs="方正仿宋简体"/>
          <w:sz w:val="32"/>
          <w:szCs w:val="32"/>
        </w:rPr>
        <w:t>。</w:t>
      </w:r>
    </w:p>
    <w:p>
      <w:pPr>
        <w:pStyle w:val="21"/>
        <w:wordWrap/>
        <w:adjustRightInd/>
        <w:snapToGrid/>
        <w:spacing w:line="590" w:lineRule="exact"/>
        <w:ind w:left="0" w:leftChars="0" w:right="0" w:firstLine="641"/>
        <w:textAlignment w:val="auto"/>
        <w:outlineLvl w:val="9"/>
        <w:rPr>
          <w:rFonts w:hint="eastAsia" w:ascii="宋体" w:hAnsi="宋体" w:eastAsia="方正仿宋简体" w:cs="方正仿宋简体"/>
          <w:sz w:val="32"/>
          <w:szCs w:val="32"/>
        </w:rPr>
      </w:pPr>
      <w:r>
        <w:rPr>
          <w:rFonts w:hint="eastAsia" w:ascii="宋体" w:hAnsi="宋体" w:eastAsia="方正黑体简体" w:cs="方正黑体简体"/>
          <w:b w:val="0"/>
          <w:bCs/>
          <w:sz w:val="32"/>
          <w:szCs w:val="32"/>
        </w:rPr>
        <w:t>第三条</w:t>
      </w:r>
      <w:r>
        <w:rPr>
          <w:rFonts w:hint="eastAsia" w:ascii="宋体" w:hAnsi="宋体" w:eastAsia="方正仿宋简体" w:cs="方正仿宋简体"/>
          <w:sz w:val="32"/>
          <w:szCs w:val="32"/>
        </w:rPr>
        <w:t xml:space="preserve"> 项目工程施工完成后，施工单位应及时</w:t>
      </w:r>
      <w:r>
        <w:rPr>
          <w:rFonts w:hint="eastAsia" w:ascii="宋体" w:hAnsi="宋体" w:eastAsia="方正仿宋简体" w:cs="方正仿宋简体"/>
          <w:sz w:val="32"/>
          <w:szCs w:val="32"/>
          <w:lang w:eastAsia="zh-CN"/>
        </w:rPr>
        <w:t>向工程监理单位书面</w:t>
      </w:r>
      <w:r>
        <w:rPr>
          <w:rFonts w:hint="eastAsia" w:ascii="宋体" w:hAnsi="宋体" w:eastAsia="方正仿宋简体" w:cs="方正仿宋简体"/>
          <w:sz w:val="32"/>
          <w:szCs w:val="32"/>
        </w:rPr>
        <w:t>申请工程质量验收。</w:t>
      </w:r>
      <w:r>
        <w:rPr>
          <w:rFonts w:hint="eastAsia" w:ascii="宋体" w:hAnsi="宋体" w:eastAsia="方正仿宋简体" w:cs="方正仿宋简体"/>
          <w:sz w:val="32"/>
          <w:szCs w:val="32"/>
          <w:lang w:eastAsia="zh-CN"/>
        </w:rPr>
        <w:t>工程监理单位应在收到申请后</w:t>
      </w:r>
      <w:r>
        <w:rPr>
          <w:rFonts w:hint="eastAsia" w:ascii="宋体" w:hAnsi="宋体" w:eastAsia="方正仿宋简体" w:cs="方正仿宋简体"/>
          <w:sz w:val="32"/>
          <w:szCs w:val="32"/>
          <w:lang w:val="en-US" w:eastAsia="zh-CN"/>
        </w:rPr>
        <w:t>5个工作日内，通知</w:t>
      </w:r>
      <w:r>
        <w:rPr>
          <w:rFonts w:hint="eastAsia" w:ascii="宋体" w:hAnsi="宋体" w:eastAsia="方正仿宋简体" w:cs="方正仿宋简体"/>
          <w:sz w:val="32"/>
          <w:szCs w:val="32"/>
        </w:rPr>
        <w:t>建设（使用）单位组织工程监理单位、施工单位对项目工程质量进行验收。工程监理单位应对项目工程质量进行评估，形成工程质量评估报告。未通过验收的，施工单位应进行整改，直至整改通过。</w:t>
      </w:r>
    </w:p>
    <w:p>
      <w:pPr>
        <w:pStyle w:val="21"/>
        <w:wordWrap/>
        <w:adjustRightInd/>
        <w:snapToGrid/>
        <w:spacing w:line="590" w:lineRule="exact"/>
        <w:ind w:left="0" w:leftChars="0" w:right="0" w:firstLine="641"/>
        <w:textAlignment w:val="auto"/>
        <w:outlineLvl w:val="9"/>
        <w:rPr>
          <w:rFonts w:hint="eastAsia" w:ascii="宋体" w:hAnsi="宋体" w:eastAsia="方正仿宋简体" w:cs="方正仿宋简体"/>
          <w:sz w:val="32"/>
          <w:szCs w:val="32"/>
        </w:rPr>
      </w:pPr>
      <w:r>
        <w:rPr>
          <w:rFonts w:hint="eastAsia" w:ascii="宋体" w:hAnsi="宋体" w:eastAsia="方正黑体简体" w:cs="方正黑体简体"/>
          <w:b w:val="0"/>
          <w:bCs/>
          <w:sz w:val="32"/>
          <w:szCs w:val="32"/>
        </w:rPr>
        <w:t>第四条</w:t>
      </w:r>
      <w:r>
        <w:rPr>
          <w:rFonts w:hint="eastAsia" w:ascii="宋体" w:hAnsi="宋体" w:eastAsia="方正仿宋简体" w:cs="方正仿宋简体"/>
          <w:sz w:val="32"/>
          <w:szCs w:val="32"/>
        </w:rPr>
        <w:t xml:space="preserve"> 工程质量验收通过，系统软硬件调试完成并稳定运行30天后，施工单位应及时</w:t>
      </w:r>
      <w:r>
        <w:rPr>
          <w:rFonts w:hint="eastAsia" w:ascii="宋体" w:hAnsi="宋体" w:eastAsia="方正仿宋简体" w:cs="方正仿宋简体"/>
          <w:sz w:val="32"/>
          <w:szCs w:val="32"/>
          <w:lang w:eastAsia="zh-CN"/>
        </w:rPr>
        <w:t>向总集成管理单位书面</w:t>
      </w:r>
      <w:r>
        <w:rPr>
          <w:rFonts w:hint="eastAsia" w:ascii="宋体" w:hAnsi="宋体" w:eastAsia="方正仿宋简体" w:cs="方正仿宋简体"/>
          <w:sz w:val="32"/>
          <w:szCs w:val="32"/>
        </w:rPr>
        <w:t>申请系统软硬件验收。</w:t>
      </w:r>
      <w:r>
        <w:rPr>
          <w:rFonts w:hint="eastAsia" w:ascii="宋体" w:hAnsi="宋体" w:eastAsia="方正仿宋简体" w:cs="方正仿宋简体"/>
          <w:sz w:val="32"/>
          <w:szCs w:val="32"/>
          <w:lang w:eastAsia="zh-CN"/>
        </w:rPr>
        <w:t>总集成管理单位收到申请后，应按本办法第八条要求通知</w:t>
      </w:r>
      <w:r>
        <w:rPr>
          <w:rFonts w:hint="eastAsia" w:ascii="宋体" w:hAnsi="宋体" w:eastAsia="方正仿宋简体" w:cs="方正仿宋简体"/>
          <w:sz w:val="32"/>
          <w:szCs w:val="32"/>
        </w:rPr>
        <w:t>建设（使用）单位组织总集成管理单位（包括汇总平台承建单位）、施工单位对系统软硬件进行验收。总集成管理单位应对系统软硬件进行评估，形成评估报告。未通过验收的，施工单位应进行整改，直至整改通过。</w:t>
      </w:r>
    </w:p>
    <w:p>
      <w:pPr>
        <w:pStyle w:val="21"/>
        <w:wordWrap/>
        <w:adjustRightInd/>
        <w:snapToGrid/>
        <w:spacing w:line="590" w:lineRule="exact"/>
        <w:ind w:left="0" w:leftChars="0" w:right="0" w:firstLine="641"/>
        <w:textAlignment w:val="auto"/>
        <w:outlineLvl w:val="9"/>
        <w:rPr>
          <w:rFonts w:hint="eastAsia" w:ascii="宋体" w:hAnsi="宋体" w:eastAsia="方正仿宋简体" w:cs="方正仿宋简体"/>
          <w:sz w:val="32"/>
          <w:szCs w:val="32"/>
        </w:rPr>
      </w:pPr>
      <w:r>
        <w:rPr>
          <w:rFonts w:hint="eastAsia" w:ascii="宋体" w:hAnsi="宋体" w:eastAsia="方正黑体简体" w:cs="方正黑体简体"/>
          <w:b w:val="0"/>
          <w:bCs/>
          <w:sz w:val="32"/>
          <w:szCs w:val="32"/>
        </w:rPr>
        <w:t>第五条</w:t>
      </w:r>
      <w:r>
        <w:rPr>
          <w:rFonts w:hint="eastAsia" w:ascii="宋体" w:hAnsi="宋体" w:eastAsia="方正仿宋简体" w:cs="方正仿宋简体"/>
          <w:sz w:val="32"/>
          <w:szCs w:val="32"/>
        </w:rPr>
        <w:t xml:space="preserve"> 系统软硬件验收通过后，施工单位</w:t>
      </w:r>
      <w:r>
        <w:rPr>
          <w:rFonts w:hint="eastAsia" w:ascii="宋体" w:hAnsi="宋体" w:eastAsia="方正仿宋简体" w:cs="方正仿宋简体"/>
          <w:sz w:val="32"/>
          <w:szCs w:val="32"/>
          <w:lang w:eastAsia="zh-CN"/>
        </w:rPr>
        <w:t>应在</w:t>
      </w:r>
      <w:r>
        <w:rPr>
          <w:rFonts w:hint="eastAsia" w:ascii="宋体" w:hAnsi="宋体" w:eastAsia="方正仿宋简体" w:cs="方正仿宋简体"/>
          <w:sz w:val="32"/>
          <w:szCs w:val="32"/>
          <w:lang w:val="en-US" w:eastAsia="zh-CN"/>
        </w:rPr>
        <w:t>5个工作日内</w:t>
      </w:r>
      <w:r>
        <w:rPr>
          <w:rFonts w:hint="eastAsia" w:ascii="宋体" w:hAnsi="宋体" w:eastAsia="方正仿宋简体" w:cs="方正仿宋简体"/>
          <w:sz w:val="32"/>
          <w:szCs w:val="32"/>
        </w:rPr>
        <w:t>向建设（使用）单位</w:t>
      </w:r>
      <w:r>
        <w:rPr>
          <w:rFonts w:hint="eastAsia" w:ascii="宋体" w:hAnsi="宋体" w:eastAsia="方正仿宋简体" w:cs="方正仿宋简体"/>
          <w:sz w:val="32"/>
          <w:szCs w:val="32"/>
          <w:lang w:eastAsia="zh-CN"/>
        </w:rPr>
        <w:t>书面</w:t>
      </w:r>
      <w:r>
        <w:rPr>
          <w:rFonts w:hint="eastAsia" w:ascii="宋体" w:hAnsi="宋体" w:eastAsia="方正仿宋简体" w:cs="方正仿宋简体"/>
          <w:sz w:val="32"/>
          <w:szCs w:val="32"/>
        </w:rPr>
        <w:t>提出竣工验收申请。建设（使用）单位收到竣工验收申请后会同</w:t>
      </w:r>
      <w:r>
        <w:rPr>
          <w:rFonts w:hint="eastAsia" w:ascii="宋体" w:hAnsi="宋体" w:eastAsia="方正仿宋简体" w:cs="方正仿宋简体"/>
          <w:sz w:val="32"/>
          <w:szCs w:val="32"/>
          <w:lang w:eastAsia="zh-CN"/>
        </w:rPr>
        <w:t>组织管理单位</w:t>
      </w:r>
      <w:r>
        <w:rPr>
          <w:rFonts w:hint="eastAsia" w:ascii="宋体" w:hAnsi="宋体" w:eastAsia="方正仿宋简体" w:cs="方正仿宋简体"/>
          <w:sz w:val="32"/>
          <w:szCs w:val="32"/>
        </w:rPr>
        <w:t>组织竣工验收会议，进行项目竣工验收。竣工验收会议由建设（使用）单位组织，</w:t>
      </w:r>
      <w:r>
        <w:rPr>
          <w:rFonts w:hint="eastAsia" w:ascii="宋体" w:hAnsi="宋体" w:eastAsia="方正仿宋简体" w:cs="方正仿宋简体"/>
          <w:sz w:val="32"/>
          <w:szCs w:val="32"/>
          <w:lang w:eastAsia="zh-CN"/>
        </w:rPr>
        <w:t>组织管理单位</w:t>
      </w:r>
      <w:r>
        <w:rPr>
          <w:rFonts w:hint="eastAsia" w:ascii="宋体" w:hAnsi="宋体" w:eastAsia="方正仿宋简体" w:cs="方正仿宋简体"/>
          <w:sz w:val="32"/>
          <w:szCs w:val="32"/>
        </w:rPr>
        <w:t>、总集成管理、工程监理、设计、施工等单位参加。</w:t>
      </w:r>
    </w:p>
    <w:p>
      <w:pPr>
        <w:pStyle w:val="21"/>
        <w:wordWrap/>
        <w:adjustRightInd/>
        <w:snapToGrid/>
        <w:spacing w:line="590" w:lineRule="exact"/>
        <w:ind w:left="0" w:leftChars="0" w:right="0" w:firstLine="0" w:firstLineChars="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　　</w:t>
      </w:r>
      <w:r>
        <w:rPr>
          <w:rFonts w:hint="eastAsia" w:ascii="宋体" w:hAnsi="宋体" w:eastAsia="方正黑体简体" w:cs="方正黑体简体"/>
          <w:b w:val="0"/>
          <w:bCs/>
          <w:sz w:val="32"/>
          <w:szCs w:val="32"/>
        </w:rPr>
        <w:t>第六条</w:t>
      </w:r>
      <w:r>
        <w:rPr>
          <w:rFonts w:hint="eastAsia" w:ascii="宋体" w:hAnsi="宋体" w:eastAsia="方正仿宋简体" w:cs="方正仿宋简体"/>
          <w:sz w:val="32"/>
          <w:szCs w:val="32"/>
        </w:rPr>
        <w:t xml:space="preserve"> 经竣工验收会议确认验收合格的项目，施工单位应按照要求填写《中央国家机关办公区节能监管系统竣工验收单》（附件1），15个工作日内整理并移交竣工验收资料，完善验收各项手续，开展竣工结算工作。未通过验收的项目，施工单位应进行整改直至验收合格。</w:t>
      </w:r>
    </w:p>
    <w:p>
      <w:pPr>
        <w:pStyle w:val="21"/>
        <w:wordWrap/>
        <w:adjustRightInd/>
        <w:snapToGrid/>
        <w:spacing w:line="590" w:lineRule="exact"/>
        <w:ind w:left="0" w:leftChars="0" w:right="0" w:firstLine="641"/>
        <w:textAlignment w:val="auto"/>
        <w:outlineLvl w:val="9"/>
        <w:rPr>
          <w:rFonts w:hint="eastAsia" w:ascii="宋体" w:hAnsi="宋体" w:eastAsia="方正仿宋简体" w:cs="方正仿宋简体"/>
          <w:sz w:val="32"/>
          <w:szCs w:val="32"/>
        </w:rPr>
      </w:pPr>
      <w:r>
        <w:rPr>
          <w:rFonts w:hint="eastAsia" w:ascii="宋体" w:hAnsi="宋体" w:eastAsia="方正黑体简体" w:cs="方正黑体简体"/>
          <w:b w:val="0"/>
          <w:bCs/>
          <w:sz w:val="32"/>
          <w:szCs w:val="32"/>
        </w:rPr>
        <w:t>第七条</w:t>
      </w:r>
      <w:r>
        <w:rPr>
          <w:rFonts w:hint="eastAsia" w:ascii="宋体" w:hAnsi="宋体" w:eastAsia="方正仿宋简体" w:cs="方正仿宋简体"/>
          <w:sz w:val="32"/>
          <w:szCs w:val="32"/>
        </w:rPr>
        <w:t xml:space="preserve"> 验收依据：</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（一）《中央国家机关办公区节能监管系统工程技术指南》</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（二）《中央国家机关办公区节能监管系统建设项目管理工作手册》</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（三）中央国家机关各部门、各单位办公区节能监管系统建设实施方案、设计图纸以及投标文件相关技术要求</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（四）《国家机关办公建筑和大型公共建筑能耗监测系统——分项能耗数据采集技术导则》</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（五）《国家机关办公建筑和大型公共建筑能耗监测系统——楼宇计量装置技术导则》</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（六）《国家机关办公建筑和大型公共建筑能耗监测系统——分项能耗数据传输技术导则》</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（七）《国家机关办公建筑和大型公共建筑能耗监测系统——数据中心建设与维护技术导则》</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（八）《建筑电气施工质量验收规范》GB 50303及《电能计量装置安装接线规则》DL/T8525等相关施工质量验收标准的规定。</w:t>
      </w:r>
    </w:p>
    <w:p>
      <w:pPr>
        <w:pStyle w:val="21"/>
        <w:wordWrap/>
        <w:adjustRightInd/>
        <w:snapToGrid/>
        <w:spacing w:line="590" w:lineRule="exact"/>
        <w:ind w:left="0" w:leftChars="0" w:right="0" w:firstLine="641"/>
        <w:textAlignment w:val="auto"/>
        <w:outlineLvl w:val="9"/>
        <w:rPr>
          <w:rFonts w:hint="eastAsia" w:ascii="宋体" w:hAnsi="宋体" w:eastAsia="方正仿宋简体" w:cs="方正仿宋简体"/>
          <w:sz w:val="32"/>
          <w:szCs w:val="32"/>
        </w:rPr>
      </w:pPr>
      <w:r>
        <w:rPr>
          <w:rFonts w:hint="eastAsia" w:ascii="宋体" w:hAnsi="宋体" w:eastAsia="方正黑体简体" w:cs="方正黑体简体"/>
          <w:b w:val="0"/>
          <w:bCs/>
          <w:sz w:val="32"/>
          <w:szCs w:val="32"/>
        </w:rPr>
        <w:t>第八条</w:t>
      </w:r>
      <w:r>
        <w:rPr>
          <w:rFonts w:hint="eastAsia" w:ascii="宋体" w:hAnsi="宋体" w:eastAsia="方正仿宋简体" w:cs="方正仿宋简体"/>
          <w:sz w:val="32"/>
          <w:szCs w:val="32"/>
        </w:rPr>
        <w:t xml:space="preserve"> 系统软硬件验收主要流程如下：</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（一）工程质量验收通过后，施工单位应完成所承担节能监管系统软硬件调试。系统稳定运行30天后，进行项目软硬件自检，并</w:t>
      </w:r>
      <w:r>
        <w:rPr>
          <w:rFonts w:hint="eastAsia" w:ascii="宋体" w:hAnsi="宋体" w:eastAsia="方正仿宋简体" w:cs="方正仿宋简体"/>
          <w:sz w:val="32"/>
          <w:szCs w:val="32"/>
          <w:lang w:eastAsia="zh-CN"/>
        </w:rPr>
        <w:t>将整理好的</w:t>
      </w:r>
      <w:r>
        <w:rPr>
          <w:rFonts w:hint="eastAsia" w:ascii="宋体" w:hAnsi="宋体" w:eastAsia="方正仿宋简体" w:cs="方正仿宋简体"/>
          <w:sz w:val="32"/>
          <w:szCs w:val="32"/>
        </w:rPr>
        <w:t>系统软硬件自检报告等资料（附件2）</w:t>
      </w:r>
      <w:r>
        <w:rPr>
          <w:rFonts w:hint="eastAsia" w:ascii="宋体" w:hAnsi="宋体" w:eastAsia="方正仿宋简体" w:cs="方正仿宋简体"/>
          <w:sz w:val="32"/>
          <w:szCs w:val="32"/>
          <w:lang w:eastAsia="zh-CN"/>
        </w:rPr>
        <w:t>及系统软硬件验收申请表</w:t>
      </w:r>
      <w:r>
        <w:rPr>
          <w:rFonts w:hint="eastAsia" w:ascii="宋体" w:hAnsi="宋体" w:eastAsia="方正仿宋简体" w:cs="方正仿宋简体"/>
          <w:sz w:val="32"/>
          <w:szCs w:val="32"/>
        </w:rPr>
        <w:t>（附件3）提交总集成管理单位。</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w:t>
      </w:r>
      <w:r>
        <w:rPr>
          <w:rFonts w:hint="eastAsia" w:ascii="宋体" w:hAnsi="宋体" w:eastAsia="方正仿宋简体" w:cs="方正仿宋简体"/>
          <w:sz w:val="32"/>
          <w:szCs w:val="32"/>
        </w:rPr>
        <w:t>二</w:t>
      </w:r>
      <w:r>
        <w:rPr>
          <w:rFonts w:hint="eastAsia" w:ascii="宋体" w:hAnsi="宋体" w:eastAsia="方正仿宋简体" w:cs="方正仿宋简体"/>
          <w:sz w:val="32"/>
          <w:szCs w:val="32"/>
          <w:lang w:eastAsia="zh-CN"/>
        </w:rPr>
        <w:t>）</w:t>
      </w:r>
      <w:r>
        <w:rPr>
          <w:rFonts w:hint="eastAsia" w:ascii="宋体" w:hAnsi="宋体" w:eastAsia="方正仿宋简体" w:cs="方正仿宋简体"/>
          <w:sz w:val="32"/>
          <w:szCs w:val="32"/>
        </w:rPr>
        <w:t>总集成管理单位对施工单位提交的软硬件自检报告等资料</w:t>
      </w:r>
      <w:r>
        <w:rPr>
          <w:rFonts w:hint="eastAsia" w:ascii="宋体" w:hAnsi="宋体" w:eastAsia="方正仿宋简体" w:cs="方正仿宋简体"/>
          <w:sz w:val="32"/>
          <w:szCs w:val="32"/>
          <w:lang w:eastAsia="zh-CN"/>
        </w:rPr>
        <w:t>于</w:t>
      </w:r>
      <w:r>
        <w:rPr>
          <w:rFonts w:hint="eastAsia" w:ascii="宋体" w:hAnsi="宋体" w:eastAsia="方正仿宋简体" w:cs="方正仿宋简体"/>
          <w:sz w:val="32"/>
          <w:szCs w:val="32"/>
          <w:lang w:val="en-US" w:eastAsia="zh-CN"/>
        </w:rPr>
        <w:t>10个工作日内完成</w:t>
      </w:r>
      <w:r>
        <w:rPr>
          <w:rFonts w:hint="eastAsia" w:ascii="宋体" w:hAnsi="宋体" w:eastAsia="方正仿宋简体" w:cs="方正仿宋简体"/>
          <w:sz w:val="32"/>
          <w:szCs w:val="32"/>
        </w:rPr>
        <w:t>审核</w:t>
      </w:r>
      <w:r>
        <w:rPr>
          <w:rFonts w:hint="eastAsia" w:ascii="宋体" w:hAnsi="宋体" w:eastAsia="方正仿宋简体" w:cs="方正仿宋简体"/>
          <w:sz w:val="32"/>
          <w:szCs w:val="32"/>
          <w:lang w:eastAsia="zh-CN"/>
        </w:rPr>
        <w:t>，审核修改意见应书面通知施工单位。</w:t>
      </w:r>
      <w:r>
        <w:rPr>
          <w:rFonts w:hint="eastAsia" w:ascii="宋体" w:hAnsi="宋体" w:eastAsia="方正仿宋简体" w:cs="方正仿宋简体"/>
          <w:sz w:val="32"/>
          <w:szCs w:val="32"/>
        </w:rPr>
        <w:t>审核通过后，</w:t>
      </w:r>
      <w:r>
        <w:rPr>
          <w:rFonts w:hint="eastAsia" w:ascii="宋体" w:hAnsi="宋体" w:eastAsia="方正仿宋简体" w:cs="方正仿宋简体"/>
          <w:sz w:val="32"/>
          <w:szCs w:val="32"/>
          <w:lang w:eastAsia="zh-CN"/>
        </w:rPr>
        <w:t>总集成管理单位应于</w:t>
      </w:r>
      <w:r>
        <w:rPr>
          <w:rFonts w:hint="eastAsia" w:ascii="宋体" w:hAnsi="宋体" w:eastAsia="方正仿宋简体" w:cs="方正仿宋简体"/>
          <w:sz w:val="32"/>
          <w:szCs w:val="32"/>
          <w:lang w:val="en-US" w:eastAsia="zh-CN"/>
        </w:rPr>
        <w:t>3个工作日内</w:t>
      </w:r>
      <w:r>
        <w:rPr>
          <w:rFonts w:hint="eastAsia" w:ascii="宋体" w:hAnsi="宋体" w:eastAsia="方正仿宋简体" w:cs="方正仿宋简体"/>
          <w:sz w:val="32"/>
          <w:szCs w:val="32"/>
        </w:rPr>
        <w:t>向建设（使用）单位</w:t>
      </w:r>
      <w:r>
        <w:rPr>
          <w:rFonts w:hint="eastAsia" w:ascii="宋体" w:hAnsi="宋体" w:eastAsia="方正仿宋简体" w:cs="方正仿宋简体"/>
          <w:sz w:val="32"/>
          <w:szCs w:val="32"/>
          <w:lang w:eastAsia="zh-CN"/>
        </w:rPr>
        <w:t>发出系统</w:t>
      </w:r>
      <w:r>
        <w:rPr>
          <w:rFonts w:hint="eastAsia" w:ascii="宋体" w:hAnsi="宋体" w:eastAsia="方正仿宋简体" w:cs="方正仿宋简体"/>
          <w:sz w:val="32"/>
          <w:szCs w:val="32"/>
        </w:rPr>
        <w:t>软硬件验收</w:t>
      </w:r>
      <w:r>
        <w:rPr>
          <w:rFonts w:hint="eastAsia" w:ascii="宋体" w:hAnsi="宋体" w:eastAsia="方正仿宋简体" w:cs="方正仿宋简体"/>
          <w:sz w:val="32"/>
          <w:szCs w:val="32"/>
          <w:lang w:eastAsia="zh-CN"/>
        </w:rPr>
        <w:t>通知</w:t>
      </w:r>
      <w:r>
        <w:rPr>
          <w:rFonts w:hint="eastAsia" w:ascii="宋体" w:hAnsi="宋体" w:eastAsia="方正仿宋简体" w:cs="方正仿宋简体"/>
          <w:sz w:val="32"/>
          <w:szCs w:val="32"/>
        </w:rPr>
        <w:t>。</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（三）建设（使用）单位收到软硬件验收</w:t>
      </w:r>
      <w:r>
        <w:rPr>
          <w:rFonts w:hint="eastAsia" w:ascii="宋体" w:hAnsi="宋体" w:eastAsia="方正仿宋简体" w:cs="方正仿宋简体"/>
          <w:sz w:val="32"/>
          <w:szCs w:val="32"/>
          <w:lang w:eastAsia="zh-CN"/>
        </w:rPr>
        <w:t>通知</w:t>
      </w:r>
      <w:r>
        <w:rPr>
          <w:rFonts w:hint="eastAsia" w:ascii="宋体" w:hAnsi="宋体" w:eastAsia="方正仿宋简体" w:cs="方正仿宋简体"/>
          <w:sz w:val="32"/>
          <w:szCs w:val="32"/>
        </w:rPr>
        <w:t>后，10个工作日内组织总集成管理单位（包括汇总平台承建单位）、施工单位对项目软硬件进行验收，填写《节能监管</w:t>
      </w:r>
      <w:r>
        <w:rPr>
          <w:rFonts w:hint="eastAsia" w:ascii="宋体" w:hAnsi="宋体" w:eastAsia="方正仿宋简体" w:cs="方正仿宋简体"/>
          <w:sz w:val="32"/>
          <w:szCs w:val="32"/>
          <w:lang w:eastAsia="zh-CN"/>
        </w:rPr>
        <w:t>系统</w:t>
      </w:r>
      <w:r>
        <w:rPr>
          <w:rFonts w:hint="eastAsia" w:ascii="宋体" w:hAnsi="宋体" w:eastAsia="方正仿宋简体" w:cs="方正仿宋简体"/>
          <w:sz w:val="32"/>
          <w:szCs w:val="32"/>
        </w:rPr>
        <w:t>建设项目系统软硬件验收表》（附件</w:t>
      </w:r>
      <w:r>
        <w:rPr>
          <w:rFonts w:hint="eastAsia" w:ascii="宋体" w:hAnsi="宋体" w:eastAsia="方正仿宋简体" w:cs="方正仿宋简体"/>
          <w:sz w:val="32"/>
          <w:szCs w:val="32"/>
          <w:lang w:val="en-US" w:eastAsia="zh-CN"/>
        </w:rPr>
        <w:t>4</w:t>
      </w:r>
      <w:r>
        <w:rPr>
          <w:rFonts w:hint="eastAsia" w:ascii="宋体" w:hAnsi="宋体" w:eastAsia="方正仿宋简体" w:cs="方正仿宋简体"/>
          <w:sz w:val="32"/>
          <w:szCs w:val="32"/>
        </w:rPr>
        <w:t>）。未通过验收的，施工单位应进行整改，直至整改通过。</w:t>
      </w:r>
    </w:p>
    <w:p>
      <w:pPr>
        <w:pStyle w:val="21"/>
        <w:wordWrap/>
        <w:adjustRightInd/>
        <w:snapToGrid/>
        <w:spacing w:line="590" w:lineRule="exact"/>
        <w:ind w:left="0" w:leftChars="0" w:right="0" w:firstLine="641"/>
        <w:textAlignment w:val="auto"/>
        <w:outlineLvl w:val="9"/>
        <w:rPr>
          <w:rFonts w:hint="eastAsia" w:ascii="宋体" w:hAnsi="宋体" w:eastAsia="方正仿宋简体" w:cs="方正仿宋简体"/>
          <w:sz w:val="32"/>
          <w:szCs w:val="32"/>
        </w:rPr>
      </w:pPr>
      <w:r>
        <w:rPr>
          <w:rFonts w:hint="eastAsia" w:ascii="宋体" w:hAnsi="宋体" w:eastAsia="方正黑体简体" w:cs="方正黑体简体"/>
          <w:b w:val="0"/>
          <w:bCs/>
          <w:sz w:val="32"/>
          <w:szCs w:val="32"/>
        </w:rPr>
        <w:t>第九条</w:t>
      </w:r>
      <w:r>
        <w:rPr>
          <w:rFonts w:hint="eastAsia" w:ascii="宋体" w:hAnsi="宋体" w:eastAsia="方正仿宋简体" w:cs="方正仿宋简体"/>
          <w:sz w:val="32"/>
          <w:szCs w:val="32"/>
        </w:rPr>
        <w:t xml:space="preserve"> 竣工验收会议的主要流程包括：</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（一）成立验收工作小组，由</w:t>
      </w:r>
      <w:r>
        <w:rPr>
          <w:rFonts w:hint="eastAsia" w:ascii="宋体" w:hAnsi="宋体" w:eastAsia="方正仿宋简体" w:cs="方正仿宋简体"/>
          <w:sz w:val="32"/>
          <w:szCs w:val="32"/>
          <w:lang w:eastAsia="zh-CN"/>
        </w:rPr>
        <w:t>组织管理单位</w:t>
      </w:r>
      <w:r>
        <w:rPr>
          <w:rFonts w:hint="eastAsia" w:ascii="宋体" w:hAnsi="宋体" w:eastAsia="方正仿宋简体" w:cs="方正仿宋简体"/>
          <w:sz w:val="32"/>
          <w:szCs w:val="32"/>
        </w:rPr>
        <w:t>、建设（使用）单位、总集成管理单位、工程监理单位、设计单位、施工单位组成；</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（二）施工单位介绍系统建设、运行调试及数据分析等情况；</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（三）现场检查工程建设及监管系统建设情况；</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（四）设计单位介绍系统建设方案及设计情况，提出系统建设与设计符合性意见；</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（五）工程监理单位提出系统工程质量评估意见；</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（六）总集成管理单位提出软硬件评估意见；</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（七）建设（使用）单位提出系统建设、后期应用及培训等方面意见；</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（八）查阅工程建设、资金使用情况相关资料和报告；</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（九）形成验收结论、验收会议纪要（附件</w:t>
      </w:r>
      <w:r>
        <w:rPr>
          <w:rFonts w:hint="eastAsia" w:ascii="宋体" w:hAnsi="宋体" w:eastAsia="方正仿宋简体" w:cs="方正仿宋简体"/>
          <w:sz w:val="32"/>
          <w:szCs w:val="32"/>
          <w:lang w:val="en-US" w:eastAsia="zh-CN"/>
        </w:rPr>
        <w:t>5</w:t>
      </w:r>
      <w:r>
        <w:rPr>
          <w:rFonts w:hint="eastAsia" w:ascii="宋体" w:hAnsi="宋体" w:eastAsia="方正仿宋简体" w:cs="方正仿宋简体"/>
          <w:sz w:val="32"/>
          <w:szCs w:val="32"/>
        </w:rPr>
        <w:t>）、后期服务要求（附件</w:t>
      </w:r>
      <w:r>
        <w:rPr>
          <w:rFonts w:hint="eastAsia" w:ascii="宋体" w:hAnsi="宋体" w:eastAsia="方正仿宋简体" w:cs="方正仿宋简体"/>
          <w:sz w:val="32"/>
          <w:szCs w:val="32"/>
          <w:lang w:val="en-US" w:eastAsia="zh-CN"/>
        </w:rPr>
        <w:t>6</w:t>
      </w:r>
      <w:r>
        <w:rPr>
          <w:rFonts w:hint="eastAsia" w:ascii="宋体" w:hAnsi="宋体" w:eastAsia="方正仿宋简体" w:cs="方正仿宋简体"/>
          <w:sz w:val="32"/>
          <w:szCs w:val="32"/>
        </w:rPr>
        <w:t>）。</w:t>
      </w:r>
    </w:p>
    <w:p>
      <w:pPr>
        <w:pStyle w:val="21"/>
        <w:wordWrap/>
        <w:adjustRightInd/>
        <w:snapToGrid/>
        <w:spacing w:line="590" w:lineRule="exact"/>
        <w:ind w:left="0" w:leftChars="0" w:right="0" w:firstLine="641"/>
        <w:textAlignment w:val="auto"/>
        <w:outlineLvl w:val="9"/>
        <w:rPr>
          <w:rFonts w:hint="eastAsia" w:ascii="宋体" w:hAnsi="宋体" w:eastAsia="方正仿宋简体" w:cs="方正仿宋简体"/>
          <w:sz w:val="32"/>
          <w:szCs w:val="32"/>
        </w:rPr>
      </w:pPr>
      <w:r>
        <w:rPr>
          <w:rFonts w:hint="eastAsia" w:ascii="方正黑体简体" w:hAnsi="方正黑体简体" w:eastAsia="方正黑体简体" w:cs="方正黑体简体"/>
          <w:b w:val="0"/>
          <w:bCs/>
          <w:sz w:val="32"/>
          <w:szCs w:val="32"/>
        </w:rPr>
        <w:t>第九条</w:t>
      </w:r>
      <w:r>
        <w:rPr>
          <w:rFonts w:hint="eastAsia" w:ascii="宋体" w:hAnsi="宋体" w:eastAsia="方正仿宋简体" w:cs="方正仿宋简体"/>
          <w:sz w:val="32"/>
          <w:szCs w:val="32"/>
        </w:rPr>
        <w:t xml:space="preserve"> 工程监理单位出具的工程质量评估报告，主要包括：</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（一）工程概况；</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（二）工程质量评估依据；</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（三）分部分项工程划分及质量评定，包括施工组织管理、施工主要人员配备、产品质量、工程质量等情况；</w:t>
      </w:r>
    </w:p>
    <w:p>
      <w:pPr>
        <w:pStyle w:val="21"/>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（四）质量评估意见。</w:t>
      </w:r>
    </w:p>
    <w:p>
      <w:pPr>
        <w:pStyle w:val="22"/>
        <w:wordWrap/>
        <w:adjustRightInd/>
        <w:snapToGrid/>
        <w:spacing w:line="590" w:lineRule="exact"/>
        <w:ind w:left="0" w:leftChars="0" w:right="0" w:firstLine="641"/>
        <w:textAlignment w:val="auto"/>
        <w:outlineLvl w:val="9"/>
        <w:rPr>
          <w:rFonts w:hint="eastAsia" w:ascii="宋体" w:hAnsi="宋体" w:eastAsia="方正仿宋简体" w:cs="方正仿宋简体"/>
          <w:sz w:val="32"/>
          <w:szCs w:val="32"/>
        </w:rPr>
      </w:pPr>
      <w:r>
        <w:rPr>
          <w:rFonts w:hint="eastAsia" w:ascii="方正黑体简体" w:hAnsi="方正黑体简体" w:eastAsia="方正黑体简体" w:cs="方正黑体简体"/>
          <w:b w:val="0"/>
          <w:bCs/>
          <w:sz w:val="32"/>
          <w:szCs w:val="32"/>
        </w:rPr>
        <w:t>第十条</w:t>
      </w:r>
      <w:r>
        <w:rPr>
          <w:rFonts w:hint="eastAsia" w:ascii="宋体" w:hAnsi="宋体" w:eastAsia="方正仿宋简体" w:cs="方正仿宋简体"/>
          <w:sz w:val="32"/>
          <w:szCs w:val="32"/>
        </w:rPr>
        <w:t xml:space="preserve"> 总集成管理单位出具的系统软硬件评估报告，主要内容包括：</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（一）项目概况；</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（二）分类分项计量效果评估。主要包括计量装置安装的合理性评估、分类分项计量</w:t>
      </w:r>
      <w:r>
        <w:rPr>
          <w:rFonts w:hint="eastAsia" w:ascii="宋体" w:hAnsi="宋体" w:eastAsia="方正仿宋简体" w:cs="方正仿宋简体"/>
          <w:sz w:val="32"/>
          <w:szCs w:val="32"/>
          <w:lang w:eastAsia="zh-CN"/>
        </w:rPr>
        <w:t>数据</w:t>
      </w:r>
      <w:r>
        <w:rPr>
          <w:rFonts w:hint="eastAsia" w:ascii="宋体" w:hAnsi="宋体" w:eastAsia="方正仿宋简体" w:cs="方正仿宋简体"/>
          <w:sz w:val="32"/>
          <w:szCs w:val="32"/>
        </w:rPr>
        <w:t>的合理性与准确性评估；</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（三）数据采集与传输效果评估。主要包括能耗数据采集准确性和稳定性评估，数据上传有效性、稳定性评估；</w:t>
      </w:r>
    </w:p>
    <w:p>
      <w:pPr>
        <w:pStyle w:val="22"/>
        <w:wordWrap/>
        <w:adjustRightInd/>
        <w:snapToGrid/>
        <w:spacing w:line="590" w:lineRule="exact"/>
        <w:ind w:left="0" w:leftChars="0" w:right="0" w:firstLine="640"/>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rPr>
        <w:t>（四）软件功能评估。主要针对《中央国家机关办公区节能监管系统工程技术指南》规定的分平台软件主要功能进行评估。</w:t>
      </w:r>
    </w:p>
    <w:p>
      <w:pPr>
        <w:pStyle w:val="21"/>
        <w:wordWrap/>
        <w:adjustRightInd/>
        <w:snapToGrid/>
        <w:spacing w:line="590" w:lineRule="exact"/>
        <w:ind w:left="0" w:leftChars="0" w:right="0" w:firstLine="640" w:firstLineChars="200"/>
        <w:textAlignment w:val="auto"/>
        <w:outlineLvl w:val="9"/>
        <w:rPr>
          <w:rFonts w:hint="eastAsia" w:ascii="宋体" w:hAnsi="宋体" w:eastAsia="方正仿宋简体" w:cs="方正仿宋简体"/>
          <w:sz w:val="32"/>
          <w:szCs w:val="32"/>
        </w:rPr>
      </w:pPr>
      <w:r>
        <w:rPr>
          <w:rFonts w:hint="eastAsia" w:ascii="方正黑体简体" w:hAnsi="方正黑体简体" w:eastAsia="方正黑体简体" w:cs="方正黑体简体"/>
          <w:b w:val="0"/>
          <w:bCs/>
          <w:sz w:val="32"/>
          <w:szCs w:val="32"/>
        </w:rPr>
        <w:t>第十一条</w:t>
      </w:r>
      <w:r>
        <w:rPr>
          <w:rFonts w:hint="eastAsia" w:ascii="宋体" w:hAnsi="宋体" w:eastAsia="方正仿宋简体" w:cs="方正仿宋简体"/>
          <w:sz w:val="32"/>
          <w:szCs w:val="32"/>
        </w:rPr>
        <w:t xml:space="preserve"> 施工单位提交的竣工验收资料，应包括以下文件资料：</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（一）</w:t>
      </w:r>
      <w:r>
        <w:rPr>
          <w:rFonts w:hint="eastAsia" w:ascii="宋体" w:hAnsi="宋体" w:eastAsia="方正仿宋简体" w:cs="方正仿宋简体"/>
          <w:sz w:val="32"/>
          <w:szCs w:val="32"/>
        </w:rPr>
        <w:t>中标通知书；</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（二）</w:t>
      </w:r>
      <w:r>
        <w:rPr>
          <w:rFonts w:hint="eastAsia" w:ascii="宋体" w:hAnsi="宋体" w:eastAsia="方正仿宋简体" w:cs="方正仿宋简体"/>
          <w:sz w:val="32"/>
          <w:szCs w:val="32"/>
        </w:rPr>
        <w:t>施工合同及附件、协议书、补充协议；</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（三）</w:t>
      </w:r>
      <w:r>
        <w:rPr>
          <w:rFonts w:hint="eastAsia" w:ascii="宋体" w:hAnsi="宋体" w:eastAsia="方正仿宋简体" w:cs="方正仿宋简体"/>
          <w:sz w:val="32"/>
          <w:szCs w:val="32"/>
        </w:rPr>
        <w:t>图纸会审纪录（表C2-2）；</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（四）</w:t>
      </w:r>
      <w:r>
        <w:rPr>
          <w:rFonts w:hint="eastAsia" w:ascii="宋体" w:hAnsi="宋体" w:eastAsia="方正仿宋简体" w:cs="方正仿宋简体"/>
          <w:sz w:val="32"/>
          <w:szCs w:val="32"/>
        </w:rPr>
        <w:t>施工现场质量管理检查记录（表C1-1）；</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（五）</w:t>
      </w:r>
      <w:r>
        <w:rPr>
          <w:rFonts w:hint="eastAsia" w:ascii="宋体" w:hAnsi="宋体" w:eastAsia="方正仿宋简体" w:cs="方正仿宋简体"/>
          <w:sz w:val="32"/>
          <w:szCs w:val="32"/>
        </w:rPr>
        <w:t>工程技术文件报审表 （表C1-3）；</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（六）</w:t>
      </w:r>
      <w:r>
        <w:rPr>
          <w:rFonts w:hint="eastAsia" w:ascii="宋体" w:hAnsi="宋体" w:eastAsia="方正仿宋简体" w:cs="方正仿宋简体"/>
          <w:sz w:val="32"/>
          <w:szCs w:val="32"/>
        </w:rPr>
        <w:t>施工进度计划报审表（表C1-4）；</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（七）</w:t>
      </w:r>
      <w:r>
        <w:rPr>
          <w:rFonts w:hint="eastAsia" w:ascii="宋体" w:hAnsi="宋体" w:eastAsia="方正仿宋简体" w:cs="方正仿宋简体"/>
          <w:sz w:val="32"/>
          <w:szCs w:val="32"/>
        </w:rPr>
        <w:t>工程动工报审表（表C1-5）；</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（八）</w:t>
      </w:r>
      <w:r>
        <w:rPr>
          <w:rFonts w:hint="eastAsia" w:ascii="宋体" w:hAnsi="宋体" w:eastAsia="方正仿宋简体" w:cs="方正仿宋简体"/>
          <w:sz w:val="32"/>
          <w:szCs w:val="32"/>
        </w:rPr>
        <w:t>专业承包单位资质证书及相关专业人员岗位证书；</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（九）</w:t>
      </w:r>
      <w:r>
        <w:rPr>
          <w:rFonts w:hint="eastAsia" w:ascii="宋体" w:hAnsi="宋体" w:eastAsia="方正仿宋简体" w:cs="方正仿宋简体"/>
          <w:sz w:val="32"/>
          <w:szCs w:val="32"/>
        </w:rPr>
        <w:t>施工组织设计及施工方案；</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（十）</w:t>
      </w:r>
      <w:r>
        <w:rPr>
          <w:rFonts w:hint="eastAsia" w:ascii="宋体" w:hAnsi="宋体" w:eastAsia="方正仿宋简体" w:cs="方正仿宋简体"/>
          <w:sz w:val="32"/>
          <w:szCs w:val="32"/>
        </w:rPr>
        <w:t>工程变更洽商记录（表C2-4）；</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（十一）</w:t>
      </w:r>
      <w:r>
        <w:rPr>
          <w:rFonts w:hint="eastAsia" w:ascii="宋体" w:hAnsi="宋体" w:eastAsia="方正仿宋简体" w:cs="方正仿宋简体"/>
          <w:sz w:val="32"/>
          <w:szCs w:val="32"/>
        </w:rPr>
        <w:t>材料、构配件进场检验记录（表C14-17）；</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（十二）</w:t>
      </w:r>
      <w:r>
        <w:rPr>
          <w:rFonts w:hint="eastAsia" w:ascii="宋体" w:hAnsi="宋体" w:eastAsia="方正仿宋简体" w:cs="方正仿宋简体"/>
          <w:sz w:val="32"/>
          <w:szCs w:val="32"/>
        </w:rPr>
        <w:t>设备开箱检验记录（机电通用）（表C14-18）；</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（十三）</w:t>
      </w:r>
      <w:r>
        <w:rPr>
          <w:rFonts w:hint="eastAsia" w:ascii="宋体" w:hAnsi="宋体" w:eastAsia="方正仿宋简体" w:cs="方正仿宋简体"/>
          <w:sz w:val="32"/>
          <w:szCs w:val="32"/>
        </w:rPr>
        <w:t>隐蔽工程验收记录（表C5-1 ）；</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（十四）</w:t>
      </w:r>
      <w:r>
        <w:rPr>
          <w:rFonts w:hint="eastAsia" w:ascii="宋体" w:hAnsi="宋体" w:eastAsia="方正仿宋简体" w:cs="方正仿宋简体"/>
          <w:sz w:val="32"/>
          <w:szCs w:val="32"/>
        </w:rPr>
        <w:t>电气绝缘电阻测试记录（表C6-25）；</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（十五）</w:t>
      </w:r>
      <w:r>
        <w:rPr>
          <w:rFonts w:hint="eastAsia" w:ascii="宋体" w:hAnsi="宋体" w:eastAsia="方正仿宋简体" w:cs="方正仿宋简体"/>
          <w:sz w:val="32"/>
          <w:szCs w:val="32"/>
        </w:rPr>
        <w:t>检验批质量验收记录表（表C7-4）；</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（十六）</w:t>
      </w:r>
      <w:r>
        <w:rPr>
          <w:rFonts w:hint="eastAsia" w:ascii="宋体" w:hAnsi="宋体" w:eastAsia="方正仿宋简体" w:cs="方正仿宋简体"/>
          <w:sz w:val="32"/>
          <w:szCs w:val="32"/>
        </w:rPr>
        <w:t>分项工程质量验收记录表（表C7-5）；</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（十七）</w:t>
      </w:r>
      <w:r>
        <w:rPr>
          <w:rFonts w:hint="eastAsia" w:ascii="宋体" w:hAnsi="宋体" w:eastAsia="方正仿宋简体" w:cs="方正仿宋简体"/>
          <w:sz w:val="32"/>
          <w:szCs w:val="32"/>
        </w:rPr>
        <w:t>分部（子分部）工程验收记录表（表C7-6）；</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（十八）</w:t>
      </w:r>
      <w:r>
        <w:rPr>
          <w:rFonts w:hint="eastAsia" w:ascii="宋体" w:hAnsi="宋体" w:eastAsia="方正仿宋简体" w:cs="方正仿宋简体"/>
          <w:sz w:val="32"/>
          <w:szCs w:val="32"/>
        </w:rPr>
        <w:t>单位（子单位）工程质量竣工验收记录（表C8-1）；</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（十九）</w:t>
      </w:r>
      <w:r>
        <w:rPr>
          <w:rFonts w:hint="eastAsia" w:ascii="宋体" w:hAnsi="宋体" w:eastAsia="方正仿宋简体" w:cs="方正仿宋简体"/>
          <w:sz w:val="32"/>
          <w:szCs w:val="32"/>
        </w:rPr>
        <w:t>工程竣工图纸（包含：图纸目录，设计说明及图例，设备材料表，系统图，平面敷设图，室外管线图，配电设备和计量系统设备布置图，低压配电系统表计安装位置一次线示意图，表箱内表计的安装布置、电量信号传输接线图，表计接线原理图、低压柜端子布置图，电缆线清册，数据采集器接线图，系统调试技术要求等）；</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（二十）</w:t>
      </w:r>
      <w:r>
        <w:rPr>
          <w:rFonts w:hint="eastAsia" w:ascii="宋体" w:hAnsi="宋体" w:eastAsia="方正仿宋简体" w:cs="方正仿宋简体"/>
          <w:sz w:val="32"/>
          <w:szCs w:val="32"/>
        </w:rPr>
        <w:t>竣工结算书及相应工程量确认单（于竣工验收后1月内完成）；</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（二十一）</w:t>
      </w:r>
      <w:r>
        <w:rPr>
          <w:rFonts w:hint="eastAsia" w:ascii="宋体" w:hAnsi="宋体" w:eastAsia="方正仿宋简体" w:cs="方正仿宋简体"/>
          <w:sz w:val="32"/>
          <w:szCs w:val="32"/>
        </w:rPr>
        <w:t>工程质量保证书；</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（二十二）</w:t>
      </w:r>
      <w:r>
        <w:rPr>
          <w:rFonts w:hint="eastAsia" w:ascii="宋体" w:hAnsi="宋体" w:eastAsia="方正仿宋简体" w:cs="方正仿宋简体"/>
          <w:sz w:val="32"/>
          <w:szCs w:val="32"/>
        </w:rPr>
        <w:t>工程竣工质量报告；</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（二十三）</w:t>
      </w:r>
      <w:r>
        <w:rPr>
          <w:rFonts w:hint="eastAsia" w:ascii="宋体" w:hAnsi="宋体" w:eastAsia="方正仿宋简体" w:cs="方正仿宋简体"/>
          <w:sz w:val="32"/>
          <w:szCs w:val="32"/>
        </w:rPr>
        <w:t>系统软硬件自检报告等验收资料；</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（二十四）</w:t>
      </w:r>
      <w:r>
        <w:rPr>
          <w:rFonts w:hint="eastAsia" w:ascii="宋体" w:hAnsi="宋体" w:eastAsia="方正仿宋简体" w:cs="方正仿宋简体"/>
          <w:sz w:val="32"/>
          <w:szCs w:val="32"/>
        </w:rPr>
        <w:t>节能监管系统软硬件验收表；</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（二十五）</w:t>
      </w:r>
      <w:r>
        <w:rPr>
          <w:rFonts w:hint="eastAsia" w:ascii="宋体" w:hAnsi="宋体" w:eastAsia="方正仿宋简体" w:cs="方正仿宋简体"/>
          <w:sz w:val="32"/>
          <w:szCs w:val="32"/>
        </w:rPr>
        <w:t xml:space="preserve">软件产品鉴定报告； </w:t>
      </w:r>
    </w:p>
    <w:p>
      <w:pPr>
        <w:widowControl w:val="0"/>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（二十六）</w:t>
      </w:r>
      <w:r>
        <w:rPr>
          <w:rFonts w:hint="eastAsia" w:ascii="宋体" w:hAnsi="宋体" w:eastAsia="方正仿宋简体" w:cs="方正仿宋简体"/>
          <w:sz w:val="32"/>
          <w:szCs w:val="32"/>
        </w:rPr>
        <w:t xml:space="preserve">软件说明书、系统设计架构文件、开发文档、接口文档、数据库结构文档。 </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rPr>
      </w:pP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lang w:eastAsia="zh-CN"/>
        </w:rPr>
      </w:pPr>
      <w:r>
        <w:rPr>
          <w:rFonts w:hint="eastAsia" w:ascii="宋体" w:hAnsi="宋体" w:eastAsia="方正仿宋简体" w:cs="方正仿宋简体"/>
          <w:sz w:val="32"/>
          <w:szCs w:val="32"/>
          <w:lang w:eastAsia="zh-CN"/>
        </w:rPr>
        <w:t>附件：</w:t>
      </w:r>
      <w:r>
        <w:rPr>
          <w:rFonts w:hint="eastAsia" w:ascii="宋体" w:hAnsi="宋体" w:eastAsia="方正仿宋简体" w:cs="方正仿宋简体"/>
          <w:sz w:val="32"/>
          <w:szCs w:val="32"/>
          <w:lang w:val="en-US" w:eastAsia="zh-CN"/>
        </w:rPr>
        <w:t>1.</w:t>
      </w:r>
      <w:r>
        <w:rPr>
          <w:rFonts w:hint="eastAsia" w:ascii="宋体" w:hAnsi="宋体" w:eastAsia="方正仿宋简体" w:cs="方正仿宋简体"/>
          <w:sz w:val="32"/>
          <w:szCs w:val="32"/>
          <w:lang w:eastAsia="zh-CN"/>
        </w:rPr>
        <w:t>中央国家机关办公区节能监管系统竣工验收单</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lang w:eastAsia="zh-CN"/>
        </w:rPr>
      </w:pPr>
      <w:r>
        <w:rPr>
          <w:rFonts w:hint="eastAsia" w:ascii="宋体" w:hAnsi="宋体" w:eastAsia="方正仿宋简体" w:cs="方正仿宋简体"/>
          <w:sz w:val="32"/>
          <w:szCs w:val="32"/>
          <w:lang w:val="en-US" w:eastAsia="zh-CN"/>
        </w:rPr>
        <w:t xml:space="preserve">      2.节能监管</w:t>
      </w:r>
      <w:r>
        <w:rPr>
          <w:rFonts w:hint="eastAsia" w:ascii="宋体" w:hAnsi="宋体" w:eastAsia="方正仿宋简体" w:cs="方正仿宋简体"/>
          <w:sz w:val="32"/>
          <w:szCs w:val="32"/>
          <w:lang w:eastAsia="zh-CN"/>
        </w:rPr>
        <w:t>系统软硬件自检报告等验收资料</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 xml:space="preserve">      3.中央国家机关办公区节能监管系统建设项目软硬</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 xml:space="preserve">        件验收申请表</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lang w:eastAsia="zh-CN"/>
        </w:rPr>
      </w:pPr>
      <w:r>
        <w:rPr>
          <w:rFonts w:hint="eastAsia" w:ascii="宋体" w:hAnsi="宋体" w:eastAsia="方正仿宋简体" w:cs="方正仿宋简体"/>
          <w:sz w:val="32"/>
          <w:szCs w:val="32"/>
          <w:lang w:val="en-US" w:eastAsia="zh-CN"/>
        </w:rPr>
        <w:t xml:space="preserve">      4.</w:t>
      </w:r>
      <w:r>
        <w:rPr>
          <w:rFonts w:hint="eastAsia" w:ascii="宋体" w:hAnsi="宋体" w:eastAsia="方正仿宋简体" w:cs="方正仿宋简体"/>
          <w:sz w:val="32"/>
          <w:szCs w:val="32"/>
          <w:lang w:eastAsia="zh-CN"/>
        </w:rPr>
        <w:t>中央国家机关办公区节能监管系统软硬件验收表</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lang w:eastAsia="zh-CN"/>
        </w:rPr>
      </w:pPr>
      <w:r>
        <w:rPr>
          <w:rFonts w:hint="eastAsia" w:ascii="宋体" w:hAnsi="宋体" w:eastAsia="方正仿宋简体" w:cs="方正仿宋简体"/>
          <w:sz w:val="32"/>
          <w:szCs w:val="32"/>
          <w:lang w:val="en-US" w:eastAsia="zh-CN"/>
        </w:rPr>
        <w:t xml:space="preserve">      5.</w:t>
      </w:r>
      <w:r>
        <w:rPr>
          <w:rFonts w:hint="eastAsia" w:ascii="宋体" w:hAnsi="宋体" w:eastAsia="方正仿宋简体" w:cs="方正仿宋简体"/>
          <w:sz w:val="32"/>
          <w:szCs w:val="32"/>
          <w:lang w:eastAsia="zh-CN"/>
        </w:rPr>
        <w:t>节能监管系统建设项目竣工验收会议纪要</w:t>
      </w:r>
    </w:p>
    <w:p>
      <w:pPr>
        <w:widowControl/>
        <w:numPr>
          <w:numId w:val="0"/>
        </w:numPr>
        <w:wordWrap/>
        <w:adjustRightInd/>
        <w:snapToGrid/>
        <w:spacing w:line="590" w:lineRule="exact"/>
        <w:ind w:left="0" w:leftChars="0" w:right="0" w:firstLine="640" w:firstLineChars="200"/>
        <w:jc w:val="left"/>
        <w:textAlignment w:val="auto"/>
        <w:outlineLvl w:val="9"/>
        <w:rPr>
          <w:rFonts w:hint="eastAsia" w:ascii="宋体" w:hAnsi="宋体" w:eastAsia="方正仿宋简体" w:cs="方正仿宋简体"/>
          <w:sz w:val="32"/>
          <w:szCs w:val="32"/>
          <w:lang w:eastAsia="zh-CN"/>
        </w:rPr>
      </w:pPr>
      <w:r>
        <w:rPr>
          <w:rFonts w:hint="eastAsia" w:ascii="宋体" w:hAnsi="宋体" w:eastAsia="方正仿宋简体" w:cs="方正仿宋简体"/>
          <w:sz w:val="32"/>
          <w:szCs w:val="32"/>
          <w:lang w:val="en-US" w:eastAsia="zh-CN"/>
        </w:rPr>
        <w:t xml:space="preserve">      6.</w:t>
      </w:r>
      <w:r>
        <w:rPr>
          <w:rFonts w:hint="eastAsia" w:ascii="宋体" w:hAnsi="宋体" w:eastAsia="方正仿宋简体" w:cs="方正仿宋简体"/>
          <w:sz w:val="32"/>
          <w:szCs w:val="32"/>
          <w:lang w:eastAsia="zh-CN"/>
        </w:rPr>
        <w:t>节能监管系统建设项目后期服务要求</w:t>
      </w:r>
    </w:p>
    <w:p>
      <w:pPr>
        <w:tabs>
          <w:tab w:val="left" w:pos="8700"/>
        </w:tabs>
        <w:spacing w:line="590" w:lineRule="exact"/>
        <w:jc w:val="center"/>
        <w:rPr>
          <w:rFonts w:hint="eastAsia" w:ascii="宋体" w:hAnsi="宋体" w:eastAsia="方正小标宋简体" w:cs="方正小标宋简体"/>
          <w:bCs/>
          <w:sz w:val="44"/>
          <w:szCs w:val="44"/>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rPr>
          <w:rFonts w:hint="eastAsia" w:ascii="宋体" w:hAnsi="宋体" w:eastAsia="宋体"/>
          <w:lang w:val="en-US" w:eastAsia="zh-CN"/>
        </w:rPr>
      </w:pPr>
    </w:p>
    <w:p>
      <w:pPr>
        <w:jc w:val="left"/>
        <w:rPr>
          <w:rFonts w:ascii="宋体" w:hAnsi="宋体" w:eastAsia="黑体"/>
          <w:bCs/>
          <w:sz w:val="30"/>
          <w:szCs w:val="30"/>
        </w:rPr>
      </w:pPr>
      <w:bookmarkStart w:id="34" w:name="_GoBack"/>
      <w:bookmarkEnd w:id="34"/>
      <w:r>
        <w:rPr>
          <w:rFonts w:hint="eastAsia" w:ascii="方正黑体简体" w:hAnsi="方正黑体简体" w:eastAsia="方正黑体简体" w:cs="方正黑体简体"/>
          <w:bCs/>
          <w:sz w:val="28"/>
          <w:szCs w:val="28"/>
        </w:rPr>
        <w:t>附件1</w:t>
      </w:r>
    </w:p>
    <w:p>
      <w:pPr>
        <w:tabs>
          <w:tab w:val="right" w:leader="dot" w:pos="9000"/>
        </w:tabs>
        <w:spacing w:line="520" w:lineRule="exact"/>
        <w:jc w:val="center"/>
        <w:outlineLvl w:val="0"/>
        <w:rPr>
          <w:rFonts w:ascii="宋体" w:hAnsi="宋体" w:eastAsia="宋体" w:cs="宋体"/>
          <w:b/>
          <w:bCs/>
          <w:sz w:val="36"/>
          <w:szCs w:val="36"/>
        </w:rPr>
      </w:pPr>
      <w:bookmarkStart w:id="0" w:name="_Toc478822849"/>
      <w:r>
        <w:rPr>
          <w:rFonts w:hint="eastAsia" w:ascii="方正小标宋简体" w:hAnsi="方正小标宋简体" w:eastAsia="方正小标宋简体" w:cs="方正小标宋简体"/>
          <w:b w:val="0"/>
          <w:bCs w:val="0"/>
          <w:sz w:val="36"/>
          <w:szCs w:val="36"/>
        </w:rPr>
        <w:t>中央国家机关办公区节能监管系统竣工验收单</w:t>
      </w:r>
      <w:bookmarkEnd w:id="0"/>
    </w:p>
    <w:tbl>
      <w:tblPr>
        <w:tblStyle w:val="14"/>
        <w:tblpPr w:leftFromText="180" w:rightFromText="180" w:vertAnchor="text" w:horzAnchor="margin" w:tblpXSpec="center" w:tblpY="158"/>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041"/>
        <w:gridCol w:w="779"/>
        <w:gridCol w:w="523"/>
        <w:gridCol w:w="841"/>
        <w:gridCol w:w="418"/>
        <w:gridCol w:w="38"/>
        <w:gridCol w:w="1221"/>
        <w:gridCol w:w="108"/>
        <w:gridCol w:w="491"/>
        <w:gridCol w:w="662"/>
        <w:gridCol w:w="302"/>
        <w:gridCol w:w="690"/>
        <w:gridCol w:w="166"/>
        <w:gridCol w:w="329"/>
        <w:gridCol w:w="497"/>
        <w:gridCol w:w="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1688" w:type="dxa"/>
            <w:gridSpan w:val="2"/>
            <w:tcBorders>
              <w:bottom w:val="single" w:color="auto" w:sz="4" w:space="0"/>
            </w:tcBorders>
            <w:vAlign w:val="center"/>
          </w:tcPr>
          <w:p>
            <w:pPr>
              <w:spacing w:line="360" w:lineRule="auto"/>
              <w:jc w:val="center"/>
              <w:rPr>
                <w:rFonts w:ascii="宋体" w:hAnsi="宋体" w:eastAsia="华文仿宋"/>
              </w:rPr>
            </w:pPr>
            <w:r>
              <w:rPr>
                <w:rFonts w:hint="eastAsia" w:ascii="宋体" w:hAnsi="宋体" w:eastAsia="华文仿宋"/>
              </w:rPr>
              <w:t>工程名称</w:t>
            </w:r>
          </w:p>
        </w:tc>
        <w:tc>
          <w:tcPr>
            <w:tcW w:w="8059" w:type="dxa"/>
            <w:gridSpan w:val="15"/>
            <w:tcBorders>
              <w:bottom w:val="single" w:color="auto" w:sz="4" w:space="0"/>
            </w:tcBorders>
            <w:vAlign w:val="top"/>
          </w:tcPr>
          <w:p>
            <w:pPr>
              <w:spacing w:line="360" w:lineRule="auto"/>
              <w:rPr>
                <w:rFonts w:ascii="宋体" w:hAnsi="宋体" w:eastAsia="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688" w:type="dxa"/>
            <w:gridSpan w:val="2"/>
            <w:tcBorders>
              <w:bottom w:val="single" w:color="auto" w:sz="4" w:space="0"/>
            </w:tcBorders>
            <w:vAlign w:val="center"/>
          </w:tcPr>
          <w:p>
            <w:pPr>
              <w:spacing w:line="360" w:lineRule="auto"/>
              <w:jc w:val="center"/>
              <w:rPr>
                <w:rFonts w:ascii="宋体" w:hAnsi="宋体" w:eastAsia="华文仿宋"/>
              </w:rPr>
            </w:pPr>
            <w:r>
              <w:rPr>
                <w:rFonts w:hint="eastAsia" w:ascii="宋体" w:hAnsi="宋体" w:eastAsia="华文仿宋"/>
              </w:rPr>
              <w:t>施工单位</w:t>
            </w:r>
          </w:p>
        </w:tc>
        <w:tc>
          <w:tcPr>
            <w:tcW w:w="2143" w:type="dxa"/>
            <w:gridSpan w:val="3"/>
            <w:tcBorders>
              <w:bottom w:val="single" w:color="auto" w:sz="4" w:space="0"/>
            </w:tcBorders>
            <w:vAlign w:val="top"/>
          </w:tcPr>
          <w:p>
            <w:pPr>
              <w:spacing w:line="360" w:lineRule="auto"/>
              <w:rPr>
                <w:rFonts w:ascii="宋体" w:hAnsi="宋体" w:eastAsia="华文仿宋"/>
              </w:rPr>
            </w:pPr>
          </w:p>
        </w:tc>
        <w:tc>
          <w:tcPr>
            <w:tcW w:w="1785" w:type="dxa"/>
            <w:gridSpan w:val="4"/>
            <w:tcBorders>
              <w:bottom w:val="single" w:color="auto" w:sz="4" w:space="0"/>
            </w:tcBorders>
            <w:vAlign w:val="center"/>
          </w:tcPr>
          <w:p>
            <w:pPr>
              <w:spacing w:line="360" w:lineRule="auto"/>
              <w:jc w:val="center"/>
              <w:rPr>
                <w:rFonts w:ascii="宋体" w:hAnsi="宋体" w:eastAsia="华文仿宋"/>
              </w:rPr>
            </w:pPr>
            <w:r>
              <w:rPr>
                <w:rFonts w:hint="eastAsia" w:ascii="宋体" w:hAnsi="宋体" w:eastAsia="华文仿宋"/>
              </w:rPr>
              <w:t>技术负责人</w:t>
            </w:r>
          </w:p>
        </w:tc>
        <w:tc>
          <w:tcPr>
            <w:tcW w:w="1455" w:type="dxa"/>
            <w:gridSpan w:val="3"/>
            <w:tcBorders>
              <w:bottom w:val="single" w:color="auto" w:sz="4" w:space="0"/>
            </w:tcBorders>
            <w:vAlign w:val="top"/>
          </w:tcPr>
          <w:p>
            <w:pPr>
              <w:spacing w:line="360" w:lineRule="auto"/>
              <w:rPr>
                <w:rFonts w:ascii="宋体" w:hAnsi="宋体" w:eastAsia="华文仿宋"/>
              </w:rPr>
            </w:pPr>
          </w:p>
        </w:tc>
        <w:tc>
          <w:tcPr>
            <w:tcW w:w="1185" w:type="dxa"/>
            <w:gridSpan w:val="3"/>
            <w:tcBorders>
              <w:bottom w:val="single" w:color="auto" w:sz="4" w:space="0"/>
            </w:tcBorders>
            <w:vAlign w:val="center"/>
          </w:tcPr>
          <w:p>
            <w:pPr>
              <w:spacing w:line="360" w:lineRule="auto"/>
              <w:jc w:val="center"/>
              <w:rPr>
                <w:rFonts w:ascii="宋体" w:hAnsi="宋体" w:eastAsia="华文仿宋"/>
              </w:rPr>
            </w:pPr>
            <w:r>
              <w:rPr>
                <w:rFonts w:hint="eastAsia" w:ascii="宋体" w:hAnsi="宋体" w:eastAsia="华文仿宋"/>
              </w:rPr>
              <w:t>开工日期</w:t>
            </w:r>
          </w:p>
        </w:tc>
        <w:tc>
          <w:tcPr>
            <w:tcW w:w="1491" w:type="dxa"/>
            <w:gridSpan w:val="2"/>
            <w:tcBorders>
              <w:bottom w:val="single" w:color="auto" w:sz="4" w:space="0"/>
            </w:tcBorders>
            <w:vAlign w:val="top"/>
          </w:tcPr>
          <w:p>
            <w:pPr>
              <w:spacing w:line="360" w:lineRule="auto"/>
              <w:rPr>
                <w:rFonts w:ascii="宋体" w:hAnsi="宋体" w:eastAsia="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jc w:val="center"/>
        </w:trPr>
        <w:tc>
          <w:tcPr>
            <w:tcW w:w="1688" w:type="dxa"/>
            <w:gridSpan w:val="2"/>
            <w:tcBorders>
              <w:bottom w:val="single" w:color="auto" w:sz="4" w:space="0"/>
            </w:tcBorders>
            <w:vAlign w:val="center"/>
          </w:tcPr>
          <w:p>
            <w:pPr>
              <w:spacing w:line="360" w:lineRule="auto"/>
              <w:jc w:val="center"/>
              <w:rPr>
                <w:rFonts w:ascii="宋体" w:hAnsi="宋体" w:eastAsia="华文仿宋"/>
              </w:rPr>
            </w:pPr>
            <w:r>
              <w:rPr>
                <w:rFonts w:hint="eastAsia" w:ascii="宋体" w:hAnsi="宋体" w:eastAsia="华文仿宋"/>
              </w:rPr>
              <w:t>项目经理</w:t>
            </w:r>
          </w:p>
        </w:tc>
        <w:tc>
          <w:tcPr>
            <w:tcW w:w="2143" w:type="dxa"/>
            <w:gridSpan w:val="3"/>
            <w:tcBorders>
              <w:bottom w:val="single" w:color="auto" w:sz="4" w:space="0"/>
            </w:tcBorders>
            <w:vAlign w:val="top"/>
          </w:tcPr>
          <w:p>
            <w:pPr>
              <w:spacing w:line="360" w:lineRule="auto"/>
              <w:rPr>
                <w:rFonts w:ascii="宋体" w:hAnsi="宋体" w:eastAsia="华文仿宋"/>
              </w:rPr>
            </w:pPr>
          </w:p>
        </w:tc>
        <w:tc>
          <w:tcPr>
            <w:tcW w:w="1785" w:type="dxa"/>
            <w:gridSpan w:val="4"/>
            <w:tcBorders>
              <w:bottom w:val="single" w:color="auto" w:sz="4" w:space="0"/>
            </w:tcBorders>
            <w:vAlign w:val="center"/>
          </w:tcPr>
          <w:p>
            <w:pPr>
              <w:spacing w:line="360" w:lineRule="auto"/>
              <w:jc w:val="center"/>
              <w:rPr>
                <w:rFonts w:ascii="宋体" w:hAnsi="宋体" w:eastAsia="华文仿宋"/>
              </w:rPr>
            </w:pPr>
            <w:r>
              <w:rPr>
                <w:rFonts w:hint="eastAsia" w:ascii="宋体" w:hAnsi="宋体" w:eastAsia="华文仿宋"/>
              </w:rPr>
              <w:t>项目技术负责人</w:t>
            </w:r>
          </w:p>
        </w:tc>
        <w:tc>
          <w:tcPr>
            <w:tcW w:w="1455" w:type="dxa"/>
            <w:gridSpan w:val="3"/>
            <w:tcBorders>
              <w:bottom w:val="single" w:color="auto" w:sz="4" w:space="0"/>
            </w:tcBorders>
            <w:vAlign w:val="top"/>
          </w:tcPr>
          <w:p>
            <w:pPr>
              <w:spacing w:line="360" w:lineRule="auto"/>
              <w:rPr>
                <w:rFonts w:ascii="宋体" w:hAnsi="宋体" w:eastAsia="华文仿宋"/>
              </w:rPr>
            </w:pPr>
          </w:p>
        </w:tc>
        <w:tc>
          <w:tcPr>
            <w:tcW w:w="1185" w:type="dxa"/>
            <w:gridSpan w:val="3"/>
            <w:tcBorders>
              <w:bottom w:val="single" w:color="auto" w:sz="4" w:space="0"/>
            </w:tcBorders>
            <w:vAlign w:val="center"/>
          </w:tcPr>
          <w:p>
            <w:pPr>
              <w:spacing w:line="360" w:lineRule="auto"/>
              <w:jc w:val="center"/>
              <w:rPr>
                <w:rFonts w:ascii="宋体" w:hAnsi="宋体" w:eastAsia="华文仿宋"/>
              </w:rPr>
            </w:pPr>
            <w:r>
              <w:rPr>
                <w:rFonts w:hint="eastAsia" w:ascii="宋体" w:hAnsi="宋体" w:eastAsia="华文仿宋"/>
              </w:rPr>
              <w:t>竣工日期</w:t>
            </w:r>
          </w:p>
        </w:tc>
        <w:tc>
          <w:tcPr>
            <w:tcW w:w="1491" w:type="dxa"/>
            <w:gridSpan w:val="2"/>
            <w:tcBorders>
              <w:bottom w:val="single" w:color="auto" w:sz="4" w:space="0"/>
            </w:tcBorders>
            <w:vAlign w:val="top"/>
          </w:tcPr>
          <w:p>
            <w:pPr>
              <w:spacing w:line="360" w:lineRule="auto"/>
              <w:rPr>
                <w:rFonts w:ascii="宋体" w:hAnsi="宋体" w:eastAsia="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center"/>
          </w:tcPr>
          <w:p>
            <w:pPr>
              <w:spacing w:line="360" w:lineRule="auto"/>
              <w:jc w:val="center"/>
              <w:rPr>
                <w:rFonts w:ascii="宋体" w:hAnsi="宋体" w:eastAsia="华文仿宋"/>
              </w:rPr>
            </w:pPr>
            <w:r>
              <w:rPr>
                <w:rFonts w:hint="eastAsia" w:ascii="宋体" w:hAnsi="宋体" w:eastAsia="华文仿宋"/>
              </w:rPr>
              <w:t>序号</w:t>
            </w:r>
          </w:p>
        </w:tc>
        <w:tc>
          <w:tcPr>
            <w:tcW w:w="2343" w:type="dxa"/>
            <w:gridSpan w:val="3"/>
            <w:vAlign w:val="center"/>
          </w:tcPr>
          <w:p>
            <w:pPr>
              <w:spacing w:line="360" w:lineRule="auto"/>
              <w:jc w:val="center"/>
              <w:rPr>
                <w:rFonts w:ascii="宋体" w:hAnsi="宋体" w:eastAsia="华文仿宋"/>
              </w:rPr>
            </w:pPr>
            <w:r>
              <w:rPr>
                <w:rFonts w:hint="eastAsia" w:ascii="宋体" w:hAnsi="宋体" w:eastAsia="华文仿宋"/>
              </w:rPr>
              <w:t>项目</w:t>
            </w:r>
          </w:p>
        </w:tc>
        <w:tc>
          <w:tcPr>
            <w:tcW w:w="3779" w:type="dxa"/>
            <w:gridSpan w:val="7"/>
            <w:vAlign w:val="center"/>
          </w:tcPr>
          <w:p>
            <w:pPr>
              <w:spacing w:line="360" w:lineRule="auto"/>
              <w:jc w:val="center"/>
              <w:rPr>
                <w:rFonts w:ascii="宋体" w:hAnsi="宋体" w:eastAsia="华文仿宋"/>
              </w:rPr>
            </w:pPr>
            <w:r>
              <w:rPr>
                <w:rFonts w:hint="eastAsia" w:ascii="宋体" w:hAnsi="宋体" w:eastAsia="华文仿宋"/>
              </w:rPr>
              <w:t>验收记录</w:t>
            </w:r>
          </w:p>
        </w:tc>
        <w:tc>
          <w:tcPr>
            <w:tcW w:w="2978" w:type="dxa"/>
            <w:gridSpan w:val="6"/>
            <w:vAlign w:val="center"/>
          </w:tcPr>
          <w:p>
            <w:pPr>
              <w:spacing w:line="360" w:lineRule="auto"/>
              <w:jc w:val="center"/>
              <w:rPr>
                <w:rFonts w:ascii="宋体" w:hAnsi="宋体" w:eastAsia="华文仿宋"/>
              </w:rPr>
            </w:pPr>
            <w:r>
              <w:rPr>
                <w:rFonts w:hint="eastAsia" w:ascii="宋体" w:hAnsi="宋体" w:eastAsia="华文仿宋"/>
              </w:rPr>
              <w:t>验收结论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647" w:type="dxa"/>
            <w:vAlign w:val="center"/>
          </w:tcPr>
          <w:p>
            <w:pPr>
              <w:spacing w:line="360" w:lineRule="auto"/>
              <w:jc w:val="center"/>
              <w:rPr>
                <w:rFonts w:ascii="宋体" w:hAnsi="宋体" w:eastAsia="华文仿宋"/>
              </w:rPr>
            </w:pPr>
            <w:r>
              <w:rPr>
                <w:rFonts w:hint="eastAsia" w:ascii="宋体" w:hAnsi="宋体" w:eastAsia="华文仿宋"/>
              </w:rPr>
              <w:t>1</w:t>
            </w:r>
          </w:p>
        </w:tc>
        <w:tc>
          <w:tcPr>
            <w:tcW w:w="2343" w:type="dxa"/>
            <w:gridSpan w:val="3"/>
            <w:vAlign w:val="center"/>
          </w:tcPr>
          <w:p>
            <w:pPr>
              <w:spacing w:line="360" w:lineRule="auto"/>
              <w:jc w:val="center"/>
              <w:rPr>
                <w:rFonts w:ascii="宋体" w:hAnsi="宋体" w:eastAsia="华文仿宋"/>
              </w:rPr>
            </w:pPr>
            <w:r>
              <w:rPr>
                <w:rFonts w:hint="eastAsia" w:ascii="宋体" w:hAnsi="宋体" w:eastAsia="华文仿宋"/>
              </w:rPr>
              <w:t>分部工程</w:t>
            </w:r>
          </w:p>
        </w:tc>
        <w:tc>
          <w:tcPr>
            <w:tcW w:w="3779" w:type="dxa"/>
            <w:gridSpan w:val="7"/>
            <w:vAlign w:val="top"/>
          </w:tcPr>
          <w:p>
            <w:pPr>
              <w:spacing w:line="360" w:lineRule="auto"/>
              <w:rPr>
                <w:rFonts w:ascii="宋体" w:hAnsi="宋体" w:eastAsia="华文仿宋"/>
              </w:rPr>
            </w:pPr>
            <w:r>
              <w:rPr>
                <w:rFonts w:hint="eastAsia" w:ascii="宋体" w:hAnsi="宋体" w:eastAsia="华文仿宋"/>
              </w:rPr>
              <w:t>共     分部，经查     分部</w:t>
            </w:r>
          </w:p>
          <w:p>
            <w:pPr>
              <w:spacing w:line="360" w:lineRule="auto"/>
              <w:rPr>
                <w:rFonts w:ascii="宋体" w:hAnsi="宋体" w:eastAsia="华文仿宋"/>
              </w:rPr>
            </w:pPr>
            <w:r>
              <w:rPr>
                <w:rFonts w:hint="eastAsia" w:ascii="宋体" w:hAnsi="宋体" w:eastAsia="华文仿宋"/>
              </w:rPr>
              <w:t>符合标准及设计要求    分部</w:t>
            </w:r>
          </w:p>
        </w:tc>
        <w:tc>
          <w:tcPr>
            <w:tcW w:w="2978" w:type="dxa"/>
            <w:gridSpan w:val="6"/>
            <w:vAlign w:val="center"/>
          </w:tcPr>
          <w:p>
            <w:pPr>
              <w:spacing w:line="360" w:lineRule="auto"/>
              <w:jc w:val="center"/>
              <w:rPr>
                <w:rFonts w:ascii="宋体" w:hAnsi="宋体" w:eastAsia="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6" w:hRule="atLeast"/>
          <w:jc w:val="center"/>
        </w:trPr>
        <w:tc>
          <w:tcPr>
            <w:tcW w:w="647" w:type="dxa"/>
            <w:vAlign w:val="center"/>
          </w:tcPr>
          <w:p>
            <w:pPr>
              <w:spacing w:line="360" w:lineRule="auto"/>
              <w:jc w:val="center"/>
              <w:rPr>
                <w:rFonts w:ascii="宋体" w:hAnsi="宋体" w:eastAsia="华文仿宋"/>
              </w:rPr>
            </w:pPr>
            <w:r>
              <w:rPr>
                <w:rFonts w:hint="eastAsia" w:ascii="宋体" w:hAnsi="宋体" w:eastAsia="华文仿宋"/>
              </w:rPr>
              <w:t>2</w:t>
            </w:r>
          </w:p>
        </w:tc>
        <w:tc>
          <w:tcPr>
            <w:tcW w:w="2343" w:type="dxa"/>
            <w:gridSpan w:val="3"/>
            <w:vAlign w:val="center"/>
          </w:tcPr>
          <w:p>
            <w:pPr>
              <w:spacing w:line="360" w:lineRule="auto"/>
              <w:jc w:val="center"/>
              <w:rPr>
                <w:rFonts w:ascii="宋体" w:hAnsi="宋体" w:eastAsia="华文仿宋"/>
              </w:rPr>
            </w:pPr>
            <w:r>
              <w:rPr>
                <w:rFonts w:hint="eastAsia" w:ascii="宋体" w:hAnsi="宋体" w:eastAsia="华文仿宋"/>
              </w:rPr>
              <w:t>质量控制资料核查</w:t>
            </w:r>
          </w:p>
        </w:tc>
        <w:tc>
          <w:tcPr>
            <w:tcW w:w="3779" w:type="dxa"/>
            <w:gridSpan w:val="7"/>
            <w:vAlign w:val="top"/>
          </w:tcPr>
          <w:p>
            <w:pPr>
              <w:spacing w:line="360" w:lineRule="auto"/>
              <w:rPr>
                <w:rFonts w:ascii="宋体" w:hAnsi="宋体" w:eastAsia="华文仿宋"/>
              </w:rPr>
            </w:pPr>
            <w:r>
              <w:rPr>
                <w:rFonts w:hint="eastAsia" w:ascii="宋体" w:hAnsi="宋体" w:eastAsia="华文仿宋"/>
              </w:rPr>
              <w:t>共     项，经审查符合要求    项，</w:t>
            </w:r>
          </w:p>
          <w:p>
            <w:pPr>
              <w:spacing w:line="360" w:lineRule="auto"/>
              <w:rPr>
                <w:rFonts w:ascii="宋体" w:hAnsi="宋体" w:eastAsia="华文仿宋"/>
              </w:rPr>
            </w:pPr>
            <w:r>
              <w:rPr>
                <w:rFonts w:hint="eastAsia" w:ascii="宋体" w:hAnsi="宋体" w:eastAsia="华文仿宋"/>
              </w:rPr>
              <w:t>经核定符合规范要求      项</w:t>
            </w:r>
          </w:p>
        </w:tc>
        <w:tc>
          <w:tcPr>
            <w:tcW w:w="2978" w:type="dxa"/>
            <w:gridSpan w:val="6"/>
            <w:vAlign w:val="top"/>
          </w:tcPr>
          <w:p>
            <w:pPr>
              <w:spacing w:line="360" w:lineRule="auto"/>
              <w:rPr>
                <w:rFonts w:ascii="宋体" w:hAnsi="宋体" w:eastAsia="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atLeast"/>
          <w:jc w:val="center"/>
        </w:trPr>
        <w:tc>
          <w:tcPr>
            <w:tcW w:w="647" w:type="dxa"/>
            <w:vAlign w:val="center"/>
          </w:tcPr>
          <w:p>
            <w:pPr>
              <w:spacing w:line="360" w:lineRule="auto"/>
              <w:jc w:val="center"/>
              <w:rPr>
                <w:rFonts w:ascii="宋体" w:hAnsi="宋体" w:eastAsia="华文仿宋"/>
              </w:rPr>
            </w:pPr>
            <w:r>
              <w:rPr>
                <w:rFonts w:hint="eastAsia" w:ascii="宋体" w:hAnsi="宋体" w:eastAsia="华文仿宋"/>
              </w:rPr>
              <w:t>3</w:t>
            </w:r>
          </w:p>
        </w:tc>
        <w:tc>
          <w:tcPr>
            <w:tcW w:w="2343" w:type="dxa"/>
            <w:gridSpan w:val="3"/>
            <w:vAlign w:val="center"/>
          </w:tcPr>
          <w:p>
            <w:pPr>
              <w:spacing w:line="360" w:lineRule="auto"/>
              <w:jc w:val="center"/>
              <w:rPr>
                <w:rFonts w:ascii="宋体" w:hAnsi="宋体" w:eastAsia="华文仿宋"/>
              </w:rPr>
            </w:pPr>
            <w:r>
              <w:rPr>
                <w:rFonts w:hint="eastAsia" w:ascii="宋体" w:hAnsi="宋体" w:eastAsia="华文仿宋"/>
              </w:rPr>
              <w:t>安全和主要使用功能核查及抽查结果</w:t>
            </w:r>
          </w:p>
        </w:tc>
        <w:tc>
          <w:tcPr>
            <w:tcW w:w="3779" w:type="dxa"/>
            <w:gridSpan w:val="7"/>
            <w:vAlign w:val="top"/>
          </w:tcPr>
          <w:p>
            <w:pPr>
              <w:spacing w:line="360" w:lineRule="auto"/>
              <w:rPr>
                <w:rFonts w:ascii="宋体" w:hAnsi="宋体" w:eastAsia="华文仿宋"/>
              </w:rPr>
            </w:pPr>
            <w:r>
              <w:rPr>
                <w:rFonts w:hint="eastAsia" w:ascii="宋体" w:hAnsi="宋体" w:eastAsia="华文仿宋"/>
              </w:rPr>
              <w:t>共核查     项，符合要求    项，</w:t>
            </w:r>
          </w:p>
          <w:p>
            <w:pPr>
              <w:spacing w:line="360" w:lineRule="auto"/>
              <w:rPr>
                <w:rFonts w:ascii="宋体" w:hAnsi="宋体" w:eastAsia="华文仿宋"/>
              </w:rPr>
            </w:pPr>
            <w:r>
              <w:rPr>
                <w:rFonts w:hint="eastAsia" w:ascii="宋体" w:hAnsi="宋体" w:eastAsia="华文仿宋"/>
              </w:rPr>
              <w:t>共抽查     项，符合要求   项，</w:t>
            </w:r>
          </w:p>
          <w:p>
            <w:pPr>
              <w:spacing w:line="360" w:lineRule="auto"/>
              <w:rPr>
                <w:rFonts w:ascii="宋体" w:hAnsi="宋体" w:eastAsia="华文仿宋"/>
              </w:rPr>
            </w:pPr>
            <w:r>
              <w:rPr>
                <w:rFonts w:hint="eastAsia" w:ascii="宋体" w:hAnsi="宋体" w:eastAsia="华文仿宋"/>
              </w:rPr>
              <w:t>经返工处理符合要求      项</w:t>
            </w:r>
          </w:p>
        </w:tc>
        <w:tc>
          <w:tcPr>
            <w:tcW w:w="2978" w:type="dxa"/>
            <w:gridSpan w:val="6"/>
            <w:vAlign w:val="top"/>
          </w:tcPr>
          <w:p>
            <w:pPr>
              <w:spacing w:line="360" w:lineRule="auto"/>
              <w:rPr>
                <w:rFonts w:ascii="宋体" w:hAnsi="宋体" w:eastAsia="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jc w:val="center"/>
        </w:trPr>
        <w:tc>
          <w:tcPr>
            <w:tcW w:w="647" w:type="dxa"/>
            <w:vAlign w:val="center"/>
          </w:tcPr>
          <w:p>
            <w:pPr>
              <w:spacing w:line="360" w:lineRule="auto"/>
              <w:jc w:val="center"/>
              <w:rPr>
                <w:rFonts w:ascii="宋体" w:hAnsi="宋体" w:eastAsia="华文仿宋"/>
              </w:rPr>
            </w:pPr>
            <w:r>
              <w:rPr>
                <w:rFonts w:hint="eastAsia" w:ascii="宋体" w:hAnsi="宋体" w:eastAsia="华文仿宋"/>
              </w:rPr>
              <w:t>4</w:t>
            </w:r>
          </w:p>
        </w:tc>
        <w:tc>
          <w:tcPr>
            <w:tcW w:w="2343" w:type="dxa"/>
            <w:gridSpan w:val="3"/>
            <w:vAlign w:val="center"/>
          </w:tcPr>
          <w:p>
            <w:pPr>
              <w:spacing w:line="360" w:lineRule="auto"/>
              <w:jc w:val="center"/>
              <w:rPr>
                <w:rFonts w:ascii="宋体" w:hAnsi="宋体" w:eastAsia="华文仿宋"/>
              </w:rPr>
            </w:pPr>
            <w:r>
              <w:rPr>
                <w:rFonts w:hint="eastAsia" w:ascii="宋体" w:hAnsi="宋体" w:eastAsia="华文仿宋"/>
              </w:rPr>
              <w:t>观感质量验收</w:t>
            </w:r>
          </w:p>
        </w:tc>
        <w:tc>
          <w:tcPr>
            <w:tcW w:w="3779" w:type="dxa"/>
            <w:gridSpan w:val="7"/>
            <w:vAlign w:val="top"/>
          </w:tcPr>
          <w:p>
            <w:pPr>
              <w:spacing w:line="360" w:lineRule="auto"/>
              <w:rPr>
                <w:rFonts w:ascii="宋体" w:hAnsi="宋体" w:eastAsia="华文仿宋"/>
              </w:rPr>
            </w:pPr>
            <w:r>
              <w:rPr>
                <w:rFonts w:hint="eastAsia" w:ascii="宋体" w:hAnsi="宋体" w:eastAsia="华文仿宋"/>
              </w:rPr>
              <w:t>共抽查     项，符合要求     项</w:t>
            </w:r>
          </w:p>
          <w:p>
            <w:pPr>
              <w:spacing w:line="360" w:lineRule="auto"/>
              <w:rPr>
                <w:rFonts w:ascii="宋体" w:hAnsi="宋体" w:eastAsia="华文仿宋"/>
              </w:rPr>
            </w:pPr>
            <w:r>
              <w:rPr>
                <w:rFonts w:hint="eastAsia" w:ascii="宋体" w:hAnsi="宋体" w:eastAsia="华文仿宋"/>
              </w:rPr>
              <w:t>不符合要求     项</w:t>
            </w:r>
          </w:p>
        </w:tc>
        <w:tc>
          <w:tcPr>
            <w:tcW w:w="2978" w:type="dxa"/>
            <w:gridSpan w:val="6"/>
            <w:vAlign w:val="top"/>
          </w:tcPr>
          <w:p>
            <w:pPr>
              <w:spacing w:line="360" w:lineRule="auto"/>
              <w:rPr>
                <w:rFonts w:ascii="宋体" w:hAnsi="宋体" w:eastAsia="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jc w:val="center"/>
        </w:trPr>
        <w:tc>
          <w:tcPr>
            <w:tcW w:w="647" w:type="dxa"/>
            <w:vMerge w:val="restart"/>
            <w:vAlign w:val="center"/>
          </w:tcPr>
          <w:p>
            <w:pPr>
              <w:spacing w:line="360" w:lineRule="auto"/>
              <w:jc w:val="center"/>
              <w:rPr>
                <w:rFonts w:ascii="宋体" w:hAnsi="宋体" w:eastAsia="华文仿宋"/>
              </w:rPr>
            </w:pPr>
            <w:r>
              <w:rPr>
                <w:rFonts w:hint="eastAsia" w:ascii="宋体" w:hAnsi="宋体" w:eastAsia="华文仿宋"/>
              </w:rPr>
              <w:t>5</w:t>
            </w:r>
          </w:p>
        </w:tc>
        <w:tc>
          <w:tcPr>
            <w:tcW w:w="2343" w:type="dxa"/>
            <w:gridSpan w:val="3"/>
            <w:vMerge w:val="restart"/>
            <w:vAlign w:val="center"/>
          </w:tcPr>
          <w:p>
            <w:pPr>
              <w:spacing w:line="360" w:lineRule="auto"/>
              <w:jc w:val="center"/>
              <w:rPr>
                <w:rFonts w:ascii="宋体" w:hAnsi="宋体" w:eastAsia="华文仿宋"/>
              </w:rPr>
            </w:pPr>
            <w:r>
              <w:rPr>
                <w:rFonts w:hint="eastAsia" w:ascii="宋体" w:hAnsi="宋体" w:eastAsia="华文仿宋"/>
              </w:rPr>
              <w:t>监测点数量（个）</w:t>
            </w:r>
          </w:p>
        </w:tc>
        <w:tc>
          <w:tcPr>
            <w:tcW w:w="1259" w:type="dxa"/>
            <w:gridSpan w:val="2"/>
            <w:vAlign w:val="top"/>
          </w:tcPr>
          <w:p>
            <w:pPr>
              <w:spacing w:line="360" w:lineRule="auto"/>
              <w:jc w:val="center"/>
              <w:rPr>
                <w:rFonts w:ascii="宋体" w:hAnsi="宋体" w:eastAsia="华文仿宋"/>
              </w:rPr>
            </w:pPr>
            <w:r>
              <w:rPr>
                <w:rFonts w:hint="eastAsia" w:ascii="宋体" w:hAnsi="宋体" w:eastAsia="华文仿宋"/>
              </w:rPr>
              <w:t>水</w:t>
            </w:r>
          </w:p>
        </w:tc>
        <w:tc>
          <w:tcPr>
            <w:tcW w:w="1259" w:type="dxa"/>
            <w:gridSpan w:val="2"/>
            <w:vAlign w:val="top"/>
          </w:tcPr>
          <w:p>
            <w:pPr>
              <w:spacing w:line="360" w:lineRule="auto"/>
              <w:jc w:val="center"/>
              <w:rPr>
                <w:rFonts w:ascii="宋体" w:hAnsi="宋体" w:eastAsia="华文仿宋"/>
              </w:rPr>
            </w:pPr>
            <w:r>
              <w:rPr>
                <w:rFonts w:hint="eastAsia" w:ascii="宋体" w:hAnsi="宋体" w:eastAsia="华文仿宋"/>
              </w:rPr>
              <w:t>电</w:t>
            </w:r>
          </w:p>
        </w:tc>
        <w:tc>
          <w:tcPr>
            <w:tcW w:w="1261" w:type="dxa"/>
            <w:gridSpan w:val="3"/>
            <w:vAlign w:val="top"/>
          </w:tcPr>
          <w:p>
            <w:pPr>
              <w:spacing w:line="360" w:lineRule="auto"/>
              <w:jc w:val="center"/>
              <w:rPr>
                <w:rFonts w:ascii="宋体" w:hAnsi="宋体" w:eastAsia="华文仿宋"/>
              </w:rPr>
            </w:pPr>
            <w:r>
              <w:rPr>
                <w:rFonts w:hint="eastAsia" w:ascii="宋体" w:hAnsi="宋体" w:eastAsia="华文仿宋"/>
              </w:rPr>
              <w:t>热（冷）</w:t>
            </w:r>
          </w:p>
        </w:tc>
        <w:tc>
          <w:tcPr>
            <w:tcW w:w="992" w:type="dxa"/>
            <w:gridSpan w:val="2"/>
            <w:vAlign w:val="top"/>
          </w:tcPr>
          <w:p>
            <w:pPr>
              <w:spacing w:line="360" w:lineRule="auto"/>
              <w:jc w:val="center"/>
              <w:rPr>
                <w:rFonts w:ascii="宋体" w:hAnsi="宋体" w:eastAsia="华文仿宋"/>
              </w:rPr>
            </w:pPr>
            <w:r>
              <w:rPr>
                <w:rFonts w:hint="eastAsia" w:ascii="宋体" w:hAnsi="宋体" w:eastAsia="华文仿宋"/>
              </w:rPr>
              <w:t>压力</w:t>
            </w:r>
          </w:p>
        </w:tc>
        <w:tc>
          <w:tcPr>
            <w:tcW w:w="992" w:type="dxa"/>
            <w:gridSpan w:val="3"/>
            <w:vAlign w:val="top"/>
          </w:tcPr>
          <w:p>
            <w:pPr>
              <w:spacing w:line="360" w:lineRule="auto"/>
              <w:jc w:val="center"/>
              <w:rPr>
                <w:rFonts w:ascii="宋体" w:hAnsi="宋体" w:eastAsia="华文仿宋"/>
              </w:rPr>
            </w:pPr>
            <w:r>
              <w:rPr>
                <w:rFonts w:hint="eastAsia" w:ascii="宋体" w:hAnsi="宋体" w:eastAsia="华文仿宋"/>
              </w:rPr>
              <w:t>温湿度</w:t>
            </w:r>
          </w:p>
        </w:tc>
        <w:tc>
          <w:tcPr>
            <w:tcW w:w="994" w:type="dxa"/>
            <w:vAlign w:val="top"/>
          </w:tcPr>
          <w:p>
            <w:pPr>
              <w:spacing w:line="360" w:lineRule="auto"/>
              <w:jc w:val="center"/>
              <w:rPr>
                <w:rFonts w:ascii="宋体" w:hAnsi="宋体" w:eastAsia="华文仿宋"/>
              </w:rPr>
            </w:pPr>
            <w:r>
              <w:rPr>
                <w:rFonts w:hint="eastAsia" w:ascii="宋体" w:hAnsi="宋体" w:eastAsia="华文仿宋"/>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 w:hRule="atLeast"/>
          <w:jc w:val="center"/>
        </w:trPr>
        <w:tc>
          <w:tcPr>
            <w:tcW w:w="647" w:type="dxa"/>
            <w:vMerge w:val="continue"/>
            <w:vAlign w:val="center"/>
          </w:tcPr>
          <w:p>
            <w:pPr>
              <w:spacing w:line="360" w:lineRule="auto"/>
              <w:jc w:val="center"/>
              <w:rPr>
                <w:rFonts w:ascii="宋体" w:hAnsi="宋体" w:eastAsia="华文仿宋"/>
              </w:rPr>
            </w:pPr>
          </w:p>
        </w:tc>
        <w:tc>
          <w:tcPr>
            <w:tcW w:w="2343" w:type="dxa"/>
            <w:gridSpan w:val="3"/>
            <w:vMerge w:val="continue"/>
            <w:vAlign w:val="center"/>
          </w:tcPr>
          <w:p>
            <w:pPr>
              <w:spacing w:line="360" w:lineRule="auto"/>
              <w:jc w:val="center"/>
              <w:rPr>
                <w:rFonts w:ascii="宋体" w:hAnsi="宋体" w:eastAsia="华文仿宋"/>
              </w:rPr>
            </w:pPr>
          </w:p>
        </w:tc>
        <w:tc>
          <w:tcPr>
            <w:tcW w:w="1259" w:type="dxa"/>
            <w:gridSpan w:val="2"/>
            <w:vAlign w:val="top"/>
          </w:tcPr>
          <w:p>
            <w:pPr>
              <w:spacing w:line="360" w:lineRule="auto"/>
              <w:rPr>
                <w:rFonts w:ascii="宋体" w:hAnsi="宋体" w:eastAsia="华文仿宋"/>
              </w:rPr>
            </w:pPr>
          </w:p>
        </w:tc>
        <w:tc>
          <w:tcPr>
            <w:tcW w:w="1259" w:type="dxa"/>
            <w:gridSpan w:val="2"/>
            <w:vAlign w:val="top"/>
          </w:tcPr>
          <w:p>
            <w:pPr>
              <w:spacing w:line="360" w:lineRule="auto"/>
              <w:rPr>
                <w:rFonts w:ascii="宋体" w:hAnsi="宋体" w:eastAsia="华文仿宋"/>
              </w:rPr>
            </w:pPr>
          </w:p>
        </w:tc>
        <w:tc>
          <w:tcPr>
            <w:tcW w:w="1261" w:type="dxa"/>
            <w:gridSpan w:val="3"/>
            <w:vAlign w:val="top"/>
          </w:tcPr>
          <w:p>
            <w:pPr>
              <w:spacing w:line="360" w:lineRule="auto"/>
              <w:rPr>
                <w:rFonts w:ascii="宋体" w:hAnsi="宋体" w:eastAsia="华文仿宋"/>
              </w:rPr>
            </w:pPr>
          </w:p>
        </w:tc>
        <w:tc>
          <w:tcPr>
            <w:tcW w:w="992" w:type="dxa"/>
            <w:gridSpan w:val="2"/>
            <w:vAlign w:val="top"/>
          </w:tcPr>
          <w:p>
            <w:pPr>
              <w:spacing w:line="360" w:lineRule="auto"/>
              <w:rPr>
                <w:rFonts w:ascii="宋体" w:hAnsi="宋体" w:eastAsia="华文仿宋"/>
              </w:rPr>
            </w:pPr>
          </w:p>
        </w:tc>
        <w:tc>
          <w:tcPr>
            <w:tcW w:w="992" w:type="dxa"/>
            <w:gridSpan w:val="3"/>
            <w:vAlign w:val="top"/>
          </w:tcPr>
          <w:p>
            <w:pPr>
              <w:spacing w:line="360" w:lineRule="auto"/>
              <w:rPr>
                <w:rFonts w:ascii="宋体" w:hAnsi="宋体" w:eastAsia="华文仿宋"/>
              </w:rPr>
            </w:pPr>
          </w:p>
        </w:tc>
        <w:tc>
          <w:tcPr>
            <w:tcW w:w="994" w:type="dxa"/>
            <w:vAlign w:val="top"/>
          </w:tcPr>
          <w:p>
            <w:pPr>
              <w:spacing w:line="360" w:lineRule="auto"/>
              <w:rPr>
                <w:rFonts w:ascii="宋体" w:hAnsi="宋体" w:eastAsia="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8" w:hRule="atLeast"/>
          <w:jc w:val="center"/>
        </w:trPr>
        <w:tc>
          <w:tcPr>
            <w:tcW w:w="647" w:type="dxa"/>
            <w:vAlign w:val="center"/>
          </w:tcPr>
          <w:p>
            <w:pPr>
              <w:spacing w:line="360" w:lineRule="auto"/>
              <w:jc w:val="center"/>
              <w:rPr>
                <w:rFonts w:ascii="宋体" w:hAnsi="宋体" w:eastAsia="华文仿宋"/>
              </w:rPr>
            </w:pPr>
            <w:r>
              <w:rPr>
                <w:rFonts w:hint="eastAsia" w:ascii="宋体" w:hAnsi="宋体" w:eastAsia="华文仿宋"/>
              </w:rPr>
              <w:t>6</w:t>
            </w:r>
          </w:p>
        </w:tc>
        <w:tc>
          <w:tcPr>
            <w:tcW w:w="2343" w:type="dxa"/>
            <w:gridSpan w:val="3"/>
            <w:vAlign w:val="center"/>
          </w:tcPr>
          <w:p>
            <w:pPr>
              <w:spacing w:line="360" w:lineRule="auto"/>
              <w:jc w:val="center"/>
              <w:rPr>
                <w:rFonts w:ascii="宋体" w:hAnsi="宋体" w:eastAsia="华文仿宋"/>
              </w:rPr>
            </w:pPr>
            <w:r>
              <w:rPr>
                <w:rFonts w:hint="eastAsia" w:ascii="宋体" w:hAnsi="宋体" w:eastAsia="华文仿宋"/>
              </w:rPr>
              <w:t>综合验收结论</w:t>
            </w:r>
          </w:p>
        </w:tc>
        <w:tc>
          <w:tcPr>
            <w:tcW w:w="6757" w:type="dxa"/>
            <w:gridSpan w:val="13"/>
            <w:vAlign w:val="top"/>
          </w:tcPr>
          <w:p>
            <w:pPr>
              <w:spacing w:line="360" w:lineRule="auto"/>
              <w:rPr>
                <w:rFonts w:ascii="宋体" w:hAnsi="宋体" w:eastAsia="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99" w:hRule="atLeast"/>
          <w:jc w:val="center"/>
        </w:trPr>
        <w:tc>
          <w:tcPr>
            <w:tcW w:w="647" w:type="dxa"/>
            <w:vMerge w:val="restart"/>
            <w:vAlign w:val="center"/>
          </w:tcPr>
          <w:p>
            <w:pPr>
              <w:jc w:val="center"/>
              <w:rPr>
                <w:rFonts w:ascii="宋体" w:hAnsi="宋体" w:eastAsia="华文仿宋"/>
              </w:rPr>
            </w:pPr>
            <w:r>
              <w:rPr>
                <w:rFonts w:hint="eastAsia" w:ascii="宋体" w:hAnsi="宋体" w:eastAsia="华文仿宋"/>
              </w:rPr>
              <w:t>参</w:t>
            </w:r>
          </w:p>
          <w:p>
            <w:pPr>
              <w:jc w:val="center"/>
              <w:rPr>
                <w:rFonts w:ascii="宋体" w:hAnsi="宋体" w:eastAsia="华文仿宋"/>
              </w:rPr>
            </w:pPr>
            <w:r>
              <w:rPr>
                <w:rFonts w:hint="eastAsia" w:ascii="宋体" w:hAnsi="宋体" w:eastAsia="华文仿宋"/>
              </w:rPr>
              <w:t>加</w:t>
            </w:r>
          </w:p>
          <w:p>
            <w:pPr>
              <w:jc w:val="center"/>
              <w:rPr>
                <w:rFonts w:ascii="宋体" w:hAnsi="宋体" w:eastAsia="华文仿宋"/>
              </w:rPr>
            </w:pPr>
            <w:r>
              <w:rPr>
                <w:rFonts w:hint="eastAsia" w:ascii="宋体" w:hAnsi="宋体" w:eastAsia="华文仿宋"/>
              </w:rPr>
              <w:t>验</w:t>
            </w:r>
          </w:p>
          <w:p>
            <w:pPr>
              <w:jc w:val="center"/>
              <w:rPr>
                <w:rFonts w:ascii="宋体" w:hAnsi="宋体" w:eastAsia="华文仿宋"/>
              </w:rPr>
            </w:pPr>
            <w:r>
              <w:rPr>
                <w:rFonts w:hint="eastAsia" w:ascii="宋体" w:hAnsi="宋体" w:eastAsia="华文仿宋"/>
              </w:rPr>
              <w:t>收</w:t>
            </w:r>
          </w:p>
          <w:p>
            <w:pPr>
              <w:jc w:val="center"/>
              <w:rPr>
                <w:rFonts w:ascii="宋体" w:hAnsi="宋体" w:eastAsia="华文仿宋"/>
              </w:rPr>
            </w:pPr>
            <w:r>
              <w:rPr>
                <w:rFonts w:hint="eastAsia" w:ascii="宋体" w:hAnsi="宋体" w:eastAsia="华文仿宋"/>
              </w:rPr>
              <w:t>单</w:t>
            </w:r>
          </w:p>
          <w:p>
            <w:pPr>
              <w:spacing w:line="360" w:lineRule="auto"/>
              <w:jc w:val="center"/>
              <w:rPr>
                <w:rFonts w:ascii="宋体" w:hAnsi="宋体" w:eastAsia="华文仿宋"/>
              </w:rPr>
            </w:pPr>
            <w:r>
              <w:rPr>
                <w:rFonts w:hint="eastAsia" w:ascii="宋体" w:hAnsi="宋体" w:eastAsia="华文仿宋"/>
              </w:rPr>
              <w:t>位</w:t>
            </w:r>
          </w:p>
        </w:tc>
        <w:tc>
          <w:tcPr>
            <w:tcW w:w="1820" w:type="dxa"/>
            <w:gridSpan w:val="2"/>
            <w:tcBorders>
              <w:bottom w:val="single" w:color="auto" w:sz="4" w:space="0"/>
            </w:tcBorders>
            <w:vAlign w:val="top"/>
          </w:tcPr>
          <w:p>
            <w:pPr>
              <w:spacing w:line="360" w:lineRule="auto"/>
              <w:jc w:val="center"/>
              <w:rPr>
                <w:rFonts w:ascii="宋体" w:hAnsi="宋体" w:eastAsia="华文仿宋"/>
              </w:rPr>
            </w:pPr>
            <w:r>
              <w:rPr>
                <w:rFonts w:hint="eastAsia" w:ascii="宋体" w:hAnsi="宋体" w:eastAsia="华文仿宋"/>
              </w:rPr>
              <w:t>建设（使用</w:t>
            </w:r>
            <w:r>
              <w:rPr>
                <w:rFonts w:ascii="宋体" w:hAnsi="宋体" w:eastAsia="华文仿宋"/>
              </w:rPr>
              <w:t>）</w:t>
            </w:r>
            <w:r>
              <w:rPr>
                <w:rFonts w:hint="eastAsia" w:ascii="宋体" w:hAnsi="宋体" w:eastAsia="华文仿宋"/>
              </w:rPr>
              <w:t>单位</w:t>
            </w:r>
          </w:p>
          <w:p>
            <w:pPr>
              <w:spacing w:line="360" w:lineRule="auto"/>
              <w:jc w:val="center"/>
              <w:rPr>
                <w:rFonts w:ascii="宋体" w:hAnsi="宋体" w:eastAsia="华文仿宋"/>
              </w:rPr>
            </w:pPr>
            <w:r>
              <w:rPr>
                <w:rFonts w:hint="eastAsia" w:ascii="宋体" w:hAnsi="宋体" w:eastAsia="华文仿宋"/>
              </w:rPr>
              <w:t>（公章）</w:t>
            </w:r>
          </w:p>
        </w:tc>
        <w:tc>
          <w:tcPr>
            <w:tcW w:w="1820" w:type="dxa"/>
            <w:gridSpan w:val="4"/>
            <w:tcBorders>
              <w:bottom w:val="single" w:color="auto" w:sz="4" w:space="0"/>
            </w:tcBorders>
            <w:vAlign w:val="top"/>
          </w:tcPr>
          <w:p>
            <w:pPr>
              <w:spacing w:line="360" w:lineRule="auto"/>
              <w:jc w:val="center"/>
              <w:rPr>
                <w:rFonts w:ascii="宋体" w:hAnsi="宋体" w:eastAsia="华文仿宋"/>
              </w:rPr>
            </w:pPr>
            <w:r>
              <w:rPr>
                <w:rFonts w:hint="eastAsia" w:ascii="宋体" w:hAnsi="宋体" w:eastAsia="华文仿宋"/>
              </w:rPr>
              <w:t>监理单位</w:t>
            </w:r>
          </w:p>
          <w:p>
            <w:pPr>
              <w:spacing w:line="360" w:lineRule="auto"/>
              <w:jc w:val="center"/>
              <w:rPr>
                <w:rFonts w:ascii="宋体" w:hAnsi="宋体" w:eastAsia="华文仿宋"/>
              </w:rPr>
            </w:pPr>
            <w:r>
              <w:rPr>
                <w:rFonts w:hint="eastAsia" w:ascii="宋体" w:hAnsi="宋体" w:eastAsia="华文仿宋"/>
              </w:rPr>
              <w:t>（公章）</w:t>
            </w:r>
          </w:p>
        </w:tc>
        <w:tc>
          <w:tcPr>
            <w:tcW w:w="1820" w:type="dxa"/>
            <w:gridSpan w:val="3"/>
            <w:tcBorders>
              <w:bottom w:val="single" w:color="auto" w:sz="4" w:space="0"/>
            </w:tcBorders>
            <w:vAlign w:val="top"/>
          </w:tcPr>
          <w:p>
            <w:pPr>
              <w:spacing w:line="360" w:lineRule="auto"/>
              <w:jc w:val="center"/>
              <w:rPr>
                <w:rFonts w:ascii="宋体" w:hAnsi="宋体" w:eastAsia="华文仿宋"/>
              </w:rPr>
            </w:pPr>
            <w:r>
              <w:rPr>
                <w:rFonts w:hint="eastAsia" w:ascii="宋体" w:hAnsi="宋体" w:eastAsia="华文仿宋"/>
              </w:rPr>
              <w:t>施工单位</w:t>
            </w:r>
          </w:p>
          <w:p>
            <w:pPr>
              <w:spacing w:line="360" w:lineRule="auto"/>
              <w:jc w:val="center"/>
              <w:rPr>
                <w:rFonts w:ascii="宋体" w:hAnsi="宋体" w:eastAsia="华文仿宋"/>
              </w:rPr>
            </w:pPr>
            <w:r>
              <w:rPr>
                <w:rFonts w:hint="eastAsia" w:ascii="宋体" w:hAnsi="宋体" w:eastAsia="华文仿宋"/>
              </w:rPr>
              <w:t>（公章）</w:t>
            </w:r>
          </w:p>
        </w:tc>
        <w:tc>
          <w:tcPr>
            <w:tcW w:w="1820" w:type="dxa"/>
            <w:gridSpan w:val="4"/>
            <w:tcBorders>
              <w:bottom w:val="single" w:color="auto" w:sz="4" w:space="0"/>
            </w:tcBorders>
            <w:vAlign w:val="center"/>
          </w:tcPr>
          <w:p>
            <w:pPr>
              <w:spacing w:line="360" w:lineRule="auto"/>
              <w:jc w:val="center"/>
              <w:rPr>
                <w:rFonts w:ascii="宋体" w:hAnsi="宋体" w:eastAsia="华文仿宋"/>
              </w:rPr>
            </w:pPr>
            <w:r>
              <w:rPr>
                <w:rFonts w:hint="eastAsia" w:ascii="宋体" w:hAnsi="宋体" w:eastAsia="华文仿宋"/>
              </w:rPr>
              <w:t>设计单位</w:t>
            </w:r>
          </w:p>
          <w:p>
            <w:pPr>
              <w:spacing w:line="360" w:lineRule="auto"/>
              <w:jc w:val="center"/>
              <w:rPr>
                <w:rFonts w:ascii="宋体" w:hAnsi="宋体" w:eastAsia="华文仿宋"/>
              </w:rPr>
            </w:pPr>
            <w:r>
              <w:rPr>
                <w:rFonts w:hint="eastAsia" w:ascii="宋体" w:hAnsi="宋体" w:eastAsia="华文仿宋"/>
              </w:rPr>
              <w:t>（公章）</w:t>
            </w:r>
          </w:p>
        </w:tc>
        <w:tc>
          <w:tcPr>
            <w:tcW w:w="1820" w:type="dxa"/>
            <w:gridSpan w:val="3"/>
            <w:tcBorders>
              <w:bottom w:val="single" w:color="auto" w:sz="4" w:space="0"/>
            </w:tcBorders>
            <w:vAlign w:val="center"/>
          </w:tcPr>
          <w:p>
            <w:pPr>
              <w:spacing w:line="360" w:lineRule="auto"/>
              <w:jc w:val="center"/>
              <w:rPr>
                <w:rFonts w:ascii="宋体" w:hAnsi="宋体" w:eastAsia="华文仿宋"/>
              </w:rPr>
            </w:pPr>
            <w:r>
              <w:rPr>
                <w:rFonts w:hint="eastAsia" w:ascii="宋体" w:hAnsi="宋体" w:eastAsia="华文仿宋"/>
              </w:rPr>
              <w:t>总集成管理单位</w:t>
            </w:r>
          </w:p>
          <w:p>
            <w:pPr>
              <w:spacing w:line="360" w:lineRule="auto"/>
              <w:jc w:val="center"/>
              <w:rPr>
                <w:rFonts w:ascii="宋体" w:hAnsi="宋体" w:eastAsia="华文仿宋"/>
              </w:rPr>
            </w:pPr>
            <w:r>
              <w:rPr>
                <w:rFonts w:hint="eastAsia" w:ascii="宋体" w:hAnsi="宋体" w:eastAsia="华文仿宋"/>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5" w:hRule="atLeast"/>
          <w:jc w:val="center"/>
        </w:trPr>
        <w:tc>
          <w:tcPr>
            <w:tcW w:w="647" w:type="dxa"/>
            <w:vMerge w:val="continue"/>
            <w:vAlign w:val="top"/>
          </w:tcPr>
          <w:p>
            <w:pPr>
              <w:spacing w:line="360" w:lineRule="auto"/>
              <w:rPr>
                <w:rFonts w:ascii="宋体" w:hAnsi="宋体" w:eastAsia="华文仿宋"/>
              </w:rPr>
            </w:pPr>
          </w:p>
        </w:tc>
        <w:tc>
          <w:tcPr>
            <w:tcW w:w="1820" w:type="dxa"/>
            <w:gridSpan w:val="2"/>
            <w:vAlign w:val="top"/>
          </w:tcPr>
          <w:p>
            <w:pPr>
              <w:spacing w:line="400" w:lineRule="exact"/>
              <w:rPr>
                <w:rFonts w:ascii="宋体" w:hAnsi="宋体" w:eastAsia="华文仿宋"/>
              </w:rPr>
            </w:pPr>
            <w:r>
              <w:rPr>
                <w:rFonts w:hint="eastAsia" w:ascii="宋体" w:hAnsi="宋体" w:eastAsia="华文仿宋"/>
              </w:rPr>
              <w:t>单位（项目）负责人</w:t>
            </w:r>
          </w:p>
          <w:p>
            <w:pPr>
              <w:spacing w:line="400" w:lineRule="exact"/>
              <w:rPr>
                <w:rFonts w:ascii="宋体" w:hAnsi="宋体" w:eastAsia="华文仿宋"/>
              </w:rPr>
            </w:pPr>
          </w:p>
          <w:p>
            <w:pPr>
              <w:spacing w:line="400" w:lineRule="exact"/>
              <w:rPr>
                <w:rFonts w:ascii="宋体" w:hAnsi="宋体" w:eastAsia="华文仿宋"/>
              </w:rPr>
            </w:pPr>
            <w:r>
              <w:rPr>
                <w:rFonts w:hint="eastAsia" w:ascii="宋体" w:hAnsi="宋体" w:eastAsia="华文仿宋"/>
              </w:rPr>
              <w:t xml:space="preserve">   年  月  日</w:t>
            </w:r>
          </w:p>
        </w:tc>
        <w:tc>
          <w:tcPr>
            <w:tcW w:w="1820" w:type="dxa"/>
            <w:gridSpan w:val="4"/>
            <w:vAlign w:val="top"/>
          </w:tcPr>
          <w:p>
            <w:pPr>
              <w:spacing w:line="400" w:lineRule="exact"/>
              <w:rPr>
                <w:rFonts w:ascii="宋体" w:hAnsi="宋体" w:eastAsia="华文仿宋"/>
              </w:rPr>
            </w:pPr>
            <w:r>
              <w:rPr>
                <w:rFonts w:hint="eastAsia" w:ascii="宋体" w:hAnsi="宋体" w:eastAsia="华文仿宋"/>
              </w:rPr>
              <w:t>总监理工程师</w:t>
            </w:r>
          </w:p>
          <w:p>
            <w:pPr>
              <w:spacing w:line="400" w:lineRule="exact"/>
              <w:rPr>
                <w:rFonts w:ascii="宋体" w:hAnsi="宋体" w:eastAsia="华文仿宋"/>
              </w:rPr>
            </w:pPr>
          </w:p>
          <w:p>
            <w:pPr>
              <w:spacing w:line="400" w:lineRule="exact"/>
              <w:rPr>
                <w:rFonts w:ascii="宋体" w:hAnsi="宋体" w:eastAsia="华文仿宋"/>
              </w:rPr>
            </w:pPr>
          </w:p>
          <w:p>
            <w:pPr>
              <w:spacing w:line="400" w:lineRule="exact"/>
              <w:rPr>
                <w:rFonts w:ascii="宋体" w:hAnsi="宋体" w:eastAsia="华文仿宋"/>
              </w:rPr>
            </w:pPr>
            <w:r>
              <w:rPr>
                <w:rFonts w:hint="eastAsia" w:ascii="宋体" w:hAnsi="宋体" w:eastAsia="华文仿宋"/>
              </w:rPr>
              <w:t xml:space="preserve">   年  月   日</w:t>
            </w:r>
          </w:p>
        </w:tc>
        <w:tc>
          <w:tcPr>
            <w:tcW w:w="1820" w:type="dxa"/>
            <w:gridSpan w:val="3"/>
            <w:vAlign w:val="top"/>
          </w:tcPr>
          <w:p>
            <w:pPr>
              <w:spacing w:line="400" w:lineRule="exact"/>
              <w:rPr>
                <w:rFonts w:ascii="宋体" w:hAnsi="宋体" w:eastAsia="华文仿宋"/>
              </w:rPr>
            </w:pPr>
            <w:r>
              <w:rPr>
                <w:rFonts w:hint="eastAsia" w:ascii="宋体" w:hAnsi="宋体" w:eastAsia="华文仿宋"/>
              </w:rPr>
              <w:t>单位负责人</w:t>
            </w:r>
          </w:p>
          <w:p>
            <w:pPr>
              <w:spacing w:line="400" w:lineRule="exact"/>
              <w:rPr>
                <w:rFonts w:ascii="宋体" w:hAnsi="宋体" w:eastAsia="华文仿宋"/>
              </w:rPr>
            </w:pPr>
          </w:p>
          <w:p>
            <w:pPr>
              <w:spacing w:line="400" w:lineRule="exact"/>
              <w:rPr>
                <w:rFonts w:ascii="宋体" w:hAnsi="宋体" w:eastAsia="华文仿宋"/>
              </w:rPr>
            </w:pPr>
          </w:p>
          <w:p>
            <w:pPr>
              <w:spacing w:line="400" w:lineRule="exact"/>
              <w:rPr>
                <w:rFonts w:ascii="宋体" w:hAnsi="宋体" w:eastAsia="华文仿宋"/>
              </w:rPr>
            </w:pPr>
            <w:r>
              <w:rPr>
                <w:rFonts w:hint="eastAsia" w:ascii="宋体" w:hAnsi="宋体" w:eastAsia="华文仿宋"/>
              </w:rPr>
              <w:t xml:space="preserve">   年  月  日</w:t>
            </w:r>
          </w:p>
        </w:tc>
        <w:tc>
          <w:tcPr>
            <w:tcW w:w="1820" w:type="dxa"/>
            <w:gridSpan w:val="4"/>
            <w:vAlign w:val="top"/>
          </w:tcPr>
          <w:p>
            <w:pPr>
              <w:spacing w:line="400" w:lineRule="exact"/>
              <w:rPr>
                <w:rFonts w:ascii="宋体" w:hAnsi="宋体" w:eastAsia="华文仿宋"/>
              </w:rPr>
            </w:pPr>
            <w:r>
              <w:rPr>
                <w:rFonts w:hint="eastAsia" w:ascii="宋体" w:hAnsi="宋体" w:eastAsia="华文仿宋"/>
              </w:rPr>
              <w:t>单位（项目）负责人</w:t>
            </w:r>
          </w:p>
          <w:p>
            <w:pPr>
              <w:spacing w:line="400" w:lineRule="exact"/>
              <w:rPr>
                <w:rFonts w:ascii="宋体" w:hAnsi="宋体" w:eastAsia="华文仿宋"/>
              </w:rPr>
            </w:pPr>
          </w:p>
          <w:p>
            <w:pPr>
              <w:spacing w:line="400" w:lineRule="exact"/>
              <w:rPr>
                <w:rFonts w:ascii="宋体" w:hAnsi="宋体" w:eastAsia="华文仿宋"/>
              </w:rPr>
            </w:pPr>
            <w:r>
              <w:rPr>
                <w:rFonts w:hint="eastAsia" w:ascii="宋体" w:hAnsi="宋体" w:eastAsia="华文仿宋"/>
              </w:rPr>
              <w:t xml:space="preserve">   年   月  日</w:t>
            </w:r>
          </w:p>
        </w:tc>
        <w:tc>
          <w:tcPr>
            <w:tcW w:w="1820" w:type="dxa"/>
            <w:gridSpan w:val="3"/>
            <w:vAlign w:val="top"/>
          </w:tcPr>
          <w:p>
            <w:pPr>
              <w:spacing w:line="400" w:lineRule="exact"/>
              <w:rPr>
                <w:rFonts w:ascii="宋体" w:hAnsi="宋体" w:eastAsia="华文仿宋"/>
              </w:rPr>
            </w:pPr>
            <w:r>
              <w:rPr>
                <w:rFonts w:hint="eastAsia" w:ascii="宋体" w:hAnsi="宋体" w:eastAsia="华文仿宋"/>
              </w:rPr>
              <w:t>单位（项目）负责人</w:t>
            </w:r>
          </w:p>
          <w:p>
            <w:pPr>
              <w:spacing w:line="400" w:lineRule="exact"/>
              <w:rPr>
                <w:rFonts w:ascii="宋体" w:hAnsi="宋体" w:eastAsia="华文仿宋"/>
              </w:rPr>
            </w:pPr>
          </w:p>
          <w:p>
            <w:pPr>
              <w:spacing w:line="400" w:lineRule="exact"/>
              <w:rPr>
                <w:rFonts w:ascii="宋体" w:hAnsi="宋体" w:eastAsia="华文仿宋"/>
              </w:rPr>
            </w:pPr>
            <w:r>
              <w:rPr>
                <w:rFonts w:hint="eastAsia" w:ascii="宋体" w:hAnsi="宋体" w:eastAsia="华文仿宋"/>
              </w:rPr>
              <w:t xml:space="preserve">    年   月  日</w:t>
            </w:r>
          </w:p>
        </w:tc>
      </w:tr>
    </w:tbl>
    <w:p>
      <w:pPr>
        <w:jc w:val="left"/>
        <w:rPr>
          <w:rFonts w:hint="eastAsia" w:ascii="方正黑体简体" w:hAnsi="方正黑体简体" w:eastAsia="方正黑体简体" w:cs="方正黑体简体"/>
          <w:bCs/>
          <w:sz w:val="28"/>
          <w:szCs w:val="28"/>
        </w:rPr>
      </w:pPr>
      <w:r>
        <w:rPr>
          <w:rFonts w:hint="eastAsia" w:ascii="方正黑体简体" w:hAnsi="方正黑体简体" w:eastAsia="方正黑体简体" w:cs="方正黑体简体"/>
          <w:bCs/>
          <w:sz w:val="28"/>
          <w:szCs w:val="28"/>
        </w:rPr>
        <w:t>附件2-1</w:t>
      </w:r>
    </w:p>
    <w:p>
      <w:pPr>
        <w:spacing w:line="590" w:lineRule="exact"/>
        <w:jc w:val="center"/>
        <w:rPr>
          <w:rFonts w:ascii="宋体" w:hAnsi="宋体" w:eastAsia="方正小标宋简体" w:cs="方正小标宋简体"/>
          <w:sz w:val="36"/>
          <w:szCs w:val="36"/>
        </w:rPr>
      </w:pPr>
      <w:r>
        <w:rPr>
          <w:rFonts w:hint="eastAsia" w:ascii="宋体" w:hAnsi="宋体" w:eastAsia="方正小标宋简体" w:cs="方正小标宋简体"/>
          <w:sz w:val="36"/>
          <w:szCs w:val="36"/>
        </w:rPr>
        <w:t>****节能监管系统软硬件自检报告</w:t>
      </w:r>
    </w:p>
    <w:p>
      <w:pPr>
        <w:rPr>
          <w:rFonts w:ascii="宋体" w:hAnsi="宋体" w:eastAsia="黑体"/>
          <w:sz w:val="18"/>
          <w:szCs w:val="18"/>
        </w:rPr>
      </w:pPr>
    </w:p>
    <w:p>
      <w:pPr>
        <w:widowControl w:val="0"/>
        <w:tabs>
          <w:tab w:val="left" w:pos="1440"/>
        </w:tabs>
        <w:wordWrap/>
        <w:adjustRightInd/>
        <w:snapToGrid/>
        <w:spacing w:line="240" w:lineRule="auto"/>
        <w:ind w:left="0" w:leftChars="0" w:right="0" w:firstLine="560" w:firstLineChars="200"/>
        <w:jc w:val="both"/>
        <w:textAlignment w:val="auto"/>
        <w:outlineLvl w:val="9"/>
        <w:rPr>
          <w:rFonts w:hint="eastAsia" w:ascii="宋体" w:hAnsi="宋体" w:eastAsia="黑体"/>
          <w:bCs/>
          <w:sz w:val="28"/>
          <w:szCs w:val="28"/>
        </w:rPr>
      </w:pPr>
      <w:r>
        <w:rPr>
          <w:rFonts w:hint="eastAsia" w:ascii="宋体" w:hAnsi="宋体" w:eastAsia="黑体"/>
          <w:bCs/>
          <w:sz w:val="28"/>
          <w:szCs w:val="28"/>
        </w:rPr>
        <w:t>一、项目概况</w:t>
      </w:r>
    </w:p>
    <w:p>
      <w:pPr>
        <w:pStyle w:val="22"/>
        <w:ind w:firstLine="480"/>
        <w:rPr>
          <w:rFonts w:ascii="宋体" w:hAnsi="宋体" w:eastAsia="仿宋_GB2312" w:cs="仿宋_GB2312"/>
          <w:color w:val="FF0000"/>
          <w:sz w:val="24"/>
        </w:rPr>
      </w:pPr>
      <w:r>
        <w:rPr>
          <w:rFonts w:hint="eastAsia" w:ascii="宋体" w:hAnsi="宋体" w:eastAsia="仿宋_GB2312" w:cs="仿宋_GB2312"/>
          <w:color w:val="FF0000"/>
          <w:sz w:val="24"/>
        </w:rPr>
        <w:t>（描述项目概况）</w:t>
      </w:r>
    </w:p>
    <w:p>
      <w:pPr>
        <w:pStyle w:val="22"/>
        <w:spacing w:line="590" w:lineRule="exact"/>
        <w:ind w:firstLine="560"/>
        <w:rPr>
          <w:rFonts w:ascii="宋体" w:hAnsi="宋体" w:eastAsia="仿宋_GB2312" w:cs="仿宋_GB2312"/>
          <w:sz w:val="32"/>
          <w:szCs w:val="32"/>
        </w:rPr>
      </w:pPr>
      <w:r>
        <w:rPr>
          <w:rFonts w:hint="eastAsia" w:ascii="宋体" w:hAnsi="宋体" w:eastAsia="仿宋_GB2312" w:cs="仿宋_GB2312"/>
          <w:sz w:val="28"/>
          <w:szCs w:val="28"/>
        </w:rPr>
        <w:t>****节能监管系统建设项目，设置系统***个软硬件功能模块共计***个子功能项。计量监测点位共计**个，包括电计量点位**个，水计量点位**个，热计量点位**个，冷计量点位**个，***传感器点位**个。</w:t>
      </w:r>
    </w:p>
    <w:p>
      <w:pPr>
        <w:widowControl w:val="0"/>
        <w:tabs>
          <w:tab w:val="left" w:pos="1440"/>
        </w:tabs>
        <w:wordWrap/>
        <w:adjustRightInd/>
        <w:snapToGrid/>
        <w:spacing w:line="240" w:lineRule="auto"/>
        <w:ind w:left="0" w:leftChars="0" w:right="0" w:firstLine="560" w:firstLineChars="200"/>
        <w:jc w:val="both"/>
        <w:textAlignment w:val="auto"/>
        <w:outlineLvl w:val="9"/>
        <w:rPr>
          <w:rFonts w:hint="eastAsia" w:ascii="宋体" w:hAnsi="宋体" w:eastAsia="黑体"/>
          <w:bCs/>
          <w:sz w:val="28"/>
          <w:szCs w:val="28"/>
        </w:rPr>
      </w:pPr>
      <w:r>
        <w:rPr>
          <w:rFonts w:hint="eastAsia" w:ascii="宋体" w:hAnsi="宋体" w:eastAsia="黑体"/>
          <w:bCs/>
          <w:sz w:val="28"/>
          <w:szCs w:val="28"/>
        </w:rPr>
        <w:t>二、分类分项计量情况</w:t>
      </w:r>
    </w:p>
    <w:p>
      <w:pPr>
        <w:ind w:firstLine="480" w:firstLineChars="200"/>
        <w:rPr>
          <w:rFonts w:ascii="宋体" w:hAnsi="宋体" w:eastAsia="仿宋_GB2312" w:cs="仿宋_GB2312"/>
          <w:color w:val="FF0000"/>
          <w:sz w:val="24"/>
        </w:rPr>
      </w:pPr>
      <w:r>
        <w:rPr>
          <w:rFonts w:hint="eastAsia" w:ascii="宋体" w:hAnsi="宋体" w:eastAsia="仿宋_GB2312" w:cs="仿宋_GB2312"/>
          <w:color w:val="FF0000"/>
          <w:sz w:val="24"/>
        </w:rPr>
        <w:t>详细描述分类分项情况，并附电拓扑图、电系统图、水拓扑图、水系统图、冷/热系统图。</w:t>
      </w:r>
    </w:p>
    <w:p>
      <w:pPr>
        <w:widowControl w:val="0"/>
        <w:tabs>
          <w:tab w:val="left" w:pos="1440"/>
        </w:tabs>
        <w:wordWrap/>
        <w:adjustRightInd/>
        <w:snapToGrid/>
        <w:spacing w:line="240" w:lineRule="auto"/>
        <w:ind w:left="0" w:leftChars="0" w:right="0" w:firstLine="560" w:firstLineChars="200"/>
        <w:jc w:val="both"/>
        <w:textAlignment w:val="auto"/>
        <w:outlineLvl w:val="9"/>
        <w:rPr>
          <w:rFonts w:hint="eastAsia" w:ascii="宋体" w:hAnsi="宋体" w:eastAsia="黑体"/>
          <w:bCs/>
          <w:sz w:val="28"/>
          <w:szCs w:val="28"/>
        </w:rPr>
      </w:pPr>
      <w:r>
        <w:rPr>
          <w:rFonts w:hint="eastAsia" w:ascii="宋体" w:hAnsi="宋体" w:eastAsia="黑体"/>
          <w:bCs/>
          <w:sz w:val="28"/>
          <w:szCs w:val="28"/>
        </w:rPr>
        <w:t>三、数据采集与传输效果</w:t>
      </w:r>
    </w:p>
    <w:p>
      <w:pPr>
        <w:ind w:firstLine="480" w:firstLineChars="200"/>
        <w:rPr>
          <w:rFonts w:ascii="宋体" w:hAnsi="宋体" w:eastAsia="仿宋_GB2312" w:cs="仿宋_GB2312"/>
          <w:color w:val="FF0000"/>
          <w:sz w:val="24"/>
        </w:rPr>
      </w:pPr>
      <w:r>
        <w:rPr>
          <w:rFonts w:hint="eastAsia" w:ascii="宋体" w:hAnsi="宋体" w:eastAsia="仿宋_GB2312" w:cs="仿宋_GB2312"/>
          <w:color w:val="FF0000"/>
          <w:sz w:val="24"/>
        </w:rPr>
        <w:t>依据《系统运行调试评价表》对数据一致性调试结果、仪表之间主从关系进行详细文字说明（对上下级仪表数据的累计偏差，另附说明性文件）。</w:t>
      </w:r>
    </w:p>
    <w:p>
      <w:pPr>
        <w:ind w:firstLine="480" w:firstLineChars="200"/>
        <w:rPr>
          <w:rFonts w:ascii="宋体" w:hAnsi="宋体" w:eastAsia="仿宋_GB2312" w:cs="仿宋_GB2312"/>
          <w:color w:val="FF0000"/>
          <w:sz w:val="24"/>
        </w:rPr>
      </w:pPr>
      <w:r>
        <w:rPr>
          <w:rFonts w:hint="eastAsia" w:ascii="宋体" w:hAnsi="宋体" w:eastAsia="仿宋_GB2312" w:cs="仿宋_GB2312"/>
          <w:color w:val="FF0000"/>
          <w:sz w:val="24"/>
        </w:rPr>
        <w:t>《监测数据分析报告》结论内容摘录。</w:t>
      </w:r>
    </w:p>
    <w:p>
      <w:pPr>
        <w:ind w:firstLine="480" w:firstLineChars="200"/>
        <w:rPr>
          <w:rFonts w:ascii="宋体" w:hAnsi="宋体" w:eastAsia="仿宋_GB2312" w:cs="仿宋_GB2312"/>
          <w:color w:val="FF0000"/>
          <w:sz w:val="24"/>
        </w:rPr>
      </w:pPr>
      <w:r>
        <w:rPr>
          <w:rFonts w:hint="eastAsia" w:ascii="宋体" w:hAnsi="宋体" w:eastAsia="仿宋_GB2312" w:cs="仿宋_GB2312"/>
          <w:color w:val="FF0000"/>
          <w:sz w:val="24"/>
        </w:rPr>
        <w:t>描述监测数据上传汇总平台的情况。</w:t>
      </w:r>
    </w:p>
    <w:p>
      <w:pPr>
        <w:widowControl w:val="0"/>
        <w:tabs>
          <w:tab w:val="left" w:pos="1440"/>
        </w:tabs>
        <w:wordWrap/>
        <w:adjustRightInd/>
        <w:snapToGrid/>
        <w:spacing w:line="240" w:lineRule="auto"/>
        <w:ind w:left="0" w:leftChars="0" w:right="0" w:firstLine="560" w:firstLineChars="200"/>
        <w:jc w:val="both"/>
        <w:textAlignment w:val="auto"/>
        <w:outlineLvl w:val="9"/>
        <w:rPr>
          <w:rFonts w:ascii="宋体" w:hAnsi="宋体" w:eastAsia="黑体"/>
          <w:bCs/>
          <w:sz w:val="28"/>
          <w:szCs w:val="28"/>
        </w:rPr>
      </w:pPr>
      <w:r>
        <w:rPr>
          <w:rFonts w:hint="eastAsia" w:ascii="宋体" w:hAnsi="宋体" w:eastAsia="黑体"/>
          <w:bCs/>
          <w:sz w:val="28"/>
          <w:szCs w:val="28"/>
        </w:rPr>
        <w:t>四、软件功能情况</w:t>
      </w:r>
    </w:p>
    <w:p>
      <w:pPr>
        <w:widowControl w:val="0"/>
        <w:tabs>
          <w:tab w:val="left" w:pos="1440"/>
        </w:tabs>
        <w:wordWrap/>
        <w:adjustRightInd/>
        <w:snapToGrid/>
        <w:spacing w:line="240" w:lineRule="auto"/>
        <w:ind w:left="0" w:leftChars="0" w:right="0" w:firstLine="560" w:firstLineChars="200"/>
        <w:jc w:val="both"/>
        <w:textAlignment w:val="auto"/>
        <w:rPr>
          <w:rFonts w:ascii="宋体" w:hAnsi="宋体" w:eastAsia="仿宋_GB2312" w:cs="仿宋_GB2312"/>
          <w:sz w:val="28"/>
          <w:szCs w:val="28"/>
        </w:rPr>
      </w:pPr>
      <w:r>
        <w:rPr>
          <w:rFonts w:hint="eastAsia" w:ascii="宋体" w:hAnsi="宋体" w:eastAsia="仿宋_GB2312" w:cs="仿宋_GB2312"/>
          <w:sz w:val="28"/>
          <w:szCs w:val="28"/>
        </w:rPr>
        <w:t>4.1  硬件设备及软件配置情况</w:t>
      </w:r>
    </w:p>
    <w:p>
      <w:pPr>
        <w:widowControl w:val="0"/>
        <w:wordWrap/>
        <w:adjustRightInd/>
        <w:snapToGrid/>
        <w:spacing w:line="240" w:lineRule="auto"/>
        <w:ind w:left="0" w:leftChars="0" w:right="0" w:firstLine="560" w:firstLineChars="200"/>
        <w:jc w:val="both"/>
        <w:textAlignment w:val="auto"/>
        <w:rPr>
          <w:rFonts w:ascii="宋体" w:hAnsi="宋体" w:eastAsia="仿宋_GB2312" w:cs="仿宋_GB2312"/>
          <w:color w:val="FF0000"/>
          <w:sz w:val="24"/>
          <w:szCs w:val="20"/>
        </w:rPr>
      </w:pPr>
      <w:r>
        <w:rPr>
          <w:rFonts w:hint="eastAsia" w:ascii="宋体" w:hAnsi="宋体" w:eastAsia="仿宋_GB2312" w:cs="仿宋_GB2312"/>
          <w:color w:val="FF0000"/>
          <w:sz w:val="24"/>
        </w:rPr>
        <w:t>（</w:t>
      </w:r>
      <w:r>
        <w:rPr>
          <w:rFonts w:hint="eastAsia" w:ascii="宋体" w:hAnsi="宋体" w:eastAsia="仿宋_GB2312" w:cs="仿宋_GB2312"/>
          <w:color w:val="FF0000"/>
          <w:sz w:val="24"/>
          <w:szCs w:val="20"/>
        </w:rPr>
        <w:t>节能监管系统平台位置及设置情况介绍</w:t>
      </w:r>
      <w:r>
        <w:rPr>
          <w:rFonts w:hint="eastAsia" w:ascii="宋体" w:hAnsi="宋体" w:eastAsia="仿宋_GB2312" w:cs="仿宋_GB2312"/>
          <w:color w:val="FF0000"/>
          <w:sz w:val="24"/>
        </w:rPr>
        <w:t>）</w:t>
      </w:r>
    </w:p>
    <w:p>
      <w:pPr>
        <w:widowControl w:val="0"/>
        <w:wordWrap/>
        <w:adjustRightInd/>
        <w:snapToGrid/>
        <w:spacing w:line="240" w:lineRule="auto"/>
        <w:ind w:left="0" w:leftChars="0" w:right="0" w:firstLine="560" w:firstLineChars="200"/>
        <w:jc w:val="both"/>
        <w:textAlignment w:val="auto"/>
        <w:rPr>
          <w:rFonts w:ascii="宋体" w:hAnsi="宋体" w:eastAsia="仿宋_GB2312" w:cs="仿宋_GB2312"/>
          <w:sz w:val="28"/>
          <w:szCs w:val="28"/>
        </w:rPr>
      </w:pPr>
      <w:r>
        <w:rPr>
          <w:rFonts w:hint="eastAsia" w:ascii="宋体" w:hAnsi="宋体" w:eastAsia="仿宋_GB2312" w:cs="仿宋_GB2312"/>
          <w:sz w:val="28"/>
          <w:szCs w:val="28"/>
        </w:rPr>
        <w:t>硬件设备包含：</w:t>
      </w:r>
    </w:p>
    <w:p>
      <w:pPr>
        <w:widowControl w:val="0"/>
        <w:wordWrap/>
        <w:adjustRightInd/>
        <w:snapToGrid/>
        <w:spacing w:line="240" w:lineRule="auto"/>
        <w:ind w:left="0" w:leftChars="0" w:right="0" w:firstLine="560" w:firstLineChars="200"/>
        <w:jc w:val="both"/>
        <w:textAlignment w:val="auto"/>
        <w:rPr>
          <w:rFonts w:ascii="宋体" w:hAnsi="宋体" w:eastAsia="仿宋_GB2312" w:cs="仿宋_GB2312"/>
          <w:color w:val="FF0000"/>
          <w:sz w:val="24"/>
        </w:rPr>
      </w:pPr>
      <w:r>
        <w:rPr>
          <w:rFonts w:hint="eastAsia" w:ascii="宋体" w:hAnsi="宋体" w:eastAsia="仿宋_GB2312" w:cs="仿宋_GB2312"/>
          <w:color w:val="FF0000"/>
          <w:sz w:val="24"/>
        </w:rPr>
        <w:t>（监管平台的设备，如电脑、显示屏等，写清品牌、规格、型号、数量。）</w:t>
      </w:r>
    </w:p>
    <w:p>
      <w:pPr>
        <w:widowControl w:val="0"/>
        <w:wordWrap/>
        <w:adjustRightInd/>
        <w:snapToGrid/>
        <w:spacing w:line="240" w:lineRule="auto"/>
        <w:ind w:left="0" w:leftChars="0" w:right="0" w:firstLine="560" w:firstLineChars="200"/>
        <w:jc w:val="both"/>
        <w:textAlignment w:val="auto"/>
        <w:rPr>
          <w:rFonts w:ascii="宋体" w:hAnsi="宋体" w:eastAsia="仿宋_GB2312" w:cs="仿宋_GB2312"/>
          <w:sz w:val="28"/>
          <w:szCs w:val="28"/>
        </w:rPr>
      </w:pPr>
      <w:r>
        <w:rPr>
          <w:rFonts w:hint="eastAsia" w:ascii="宋体" w:hAnsi="宋体" w:eastAsia="仿宋_GB2312" w:cs="仿宋_GB2312"/>
          <w:sz w:val="28"/>
          <w:szCs w:val="28"/>
        </w:rPr>
        <w:t>软件包含：</w:t>
      </w:r>
    </w:p>
    <w:p>
      <w:pPr>
        <w:widowControl w:val="0"/>
        <w:wordWrap/>
        <w:adjustRightInd/>
        <w:snapToGrid/>
        <w:spacing w:line="240" w:lineRule="auto"/>
        <w:ind w:left="0" w:leftChars="0" w:right="0" w:firstLine="560" w:firstLineChars="200"/>
        <w:jc w:val="both"/>
        <w:textAlignment w:val="auto"/>
        <w:rPr>
          <w:rFonts w:ascii="宋体" w:hAnsi="宋体" w:eastAsia="仿宋_GB2312" w:cs="仿宋_GB2312"/>
          <w:color w:val="FF0000"/>
          <w:sz w:val="24"/>
        </w:rPr>
      </w:pPr>
      <w:r>
        <w:rPr>
          <w:rFonts w:hint="eastAsia" w:ascii="宋体" w:hAnsi="宋体" w:eastAsia="仿宋_GB2312" w:cs="仿宋_GB2312"/>
          <w:color w:val="FF0000"/>
          <w:sz w:val="24"/>
        </w:rPr>
        <w:t>（电脑系统，系统软件，数据采集频率与方式。）</w:t>
      </w:r>
    </w:p>
    <w:p>
      <w:pPr>
        <w:widowControl w:val="0"/>
        <w:tabs>
          <w:tab w:val="left" w:pos="1440"/>
        </w:tabs>
        <w:wordWrap/>
        <w:adjustRightInd/>
        <w:snapToGrid/>
        <w:spacing w:line="240" w:lineRule="auto"/>
        <w:ind w:left="0" w:leftChars="0" w:right="0" w:firstLine="560" w:firstLineChars="200"/>
        <w:jc w:val="both"/>
        <w:textAlignment w:val="auto"/>
        <w:outlineLvl w:val="0"/>
        <w:rPr>
          <w:rFonts w:ascii="宋体" w:hAnsi="宋体" w:eastAsia="仿宋_GB2312" w:cs="仿宋_GB2312"/>
          <w:sz w:val="28"/>
          <w:szCs w:val="28"/>
        </w:rPr>
      </w:pPr>
      <w:bookmarkStart w:id="1" w:name="_Toc478822820"/>
      <w:r>
        <w:rPr>
          <w:rFonts w:hint="eastAsia" w:ascii="宋体" w:hAnsi="宋体" w:eastAsia="仿宋_GB2312" w:cs="仿宋_GB2312"/>
          <w:sz w:val="28"/>
          <w:szCs w:val="28"/>
        </w:rPr>
        <w:t>4.2  软件功能检验情况</w:t>
      </w:r>
      <w:bookmarkEnd w:id="1"/>
    </w:p>
    <w:p>
      <w:pPr>
        <w:ind w:firstLine="560" w:firstLineChars="200"/>
        <w:rPr>
          <w:rFonts w:ascii="宋体" w:hAnsi="宋体" w:eastAsia="仿宋_GB2312" w:cs="仿宋_GB2312"/>
          <w:color w:val="FF0000"/>
          <w:sz w:val="24"/>
        </w:rPr>
      </w:pPr>
      <w:r>
        <w:rPr>
          <w:rFonts w:hint="eastAsia" w:ascii="宋体" w:hAnsi="宋体" w:eastAsia="仿宋_GB2312" w:cs="仿宋_GB2312"/>
          <w:sz w:val="28"/>
          <w:szCs w:val="28"/>
        </w:rPr>
        <w:t>首页展示功能包含1个功能模块，***个子功能项，经自检全部合格，满足功能需求。</w:t>
      </w:r>
      <w:r>
        <w:rPr>
          <w:rFonts w:hint="eastAsia" w:ascii="宋体" w:hAnsi="宋体" w:eastAsia="仿宋_GB2312" w:cs="仿宋_GB2312"/>
          <w:color w:val="FF0000"/>
          <w:sz w:val="24"/>
        </w:rPr>
        <w:t>………</w:t>
      </w:r>
    </w:p>
    <w:p>
      <w:pPr>
        <w:ind w:firstLine="480" w:firstLineChars="200"/>
        <w:rPr>
          <w:rFonts w:ascii="宋体" w:hAnsi="宋体" w:eastAsia="仿宋_GB2312" w:cs="仿宋_GB2312"/>
          <w:color w:val="FF0000"/>
          <w:sz w:val="24"/>
          <w:szCs w:val="20"/>
        </w:rPr>
      </w:pPr>
      <w:r>
        <w:rPr>
          <w:rFonts w:hint="eastAsia" w:ascii="宋体" w:hAnsi="宋体" w:eastAsia="仿宋_GB2312" w:cs="仿宋_GB2312"/>
          <w:color w:val="FF0000"/>
          <w:sz w:val="24"/>
        </w:rPr>
        <w:t>（逐一描述各子功能，包括：</w:t>
      </w:r>
      <w:r>
        <w:rPr>
          <w:rFonts w:hint="eastAsia" w:ascii="宋体" w:hAnsi="宋体" w:eastAsia="仿宋_GB2312" w:cs="仿宋_GB2312"/>
          <w:color w:val="FF0000"/>
          <w:sz w:val="24"/>
          <w:szCs w:val="20"/>
        </w:rPr>
        <w:t>重要信息数据：（建筑面积、办公人数、用能人数等）、信息地图、能效公示、用电量同比、用电量环比、用水量同比、用水量环比、用气量同比、用气量环比、重点用能区域（信息机房、食堂等）能源消耗状况、重点用能区域或设备的指标参数（室外温湿度、PUE、COP）、照明插座、空调、动力、特殊用电比例等、报警功能</w:t>
      </w:r>
      <w:r>
        <w:rPr>
          <w:rFonts w:hint="eastAsia" w:ascii="宋体" w:hAnsi="宋体" w:eastAsia="仿宋_GB2312" w:cs="仿宋_GB2312"/>
          <w:color w:val="FF0000"/>
          <w:sz w:val="24"/>
        </w:rPr>
        <w:t>。说明现阶段的实际情况，对未能实现的子功能项说明原因。）</w:t>
      </w:r>
    </w:p>
    <w:p>
      <w:pPr>
        <w:ind w:firstLine="560" w:firstLineChars="200"/>
        <w:rPr>
          <w:rFonts w:ascii="宋体" w:hAnsi="宋体" w:eastAsia="仿宋_GB2312" w:cs="仿宋_GB2312"/>
          <w:color w:val="FF0000"/>
          <w:sz w:val="24"/>
        </w:rPr>
      </w:pPr>
      <w:r>
        <w:rPr>
          <w:rFonts w:hint="eastAsia" w:ascii="宋体" w:hAnsi="宋体" w:eastAsia="仿宋_GB2312" w:cs="仿宋_GB2312"/>
          <w:sz w:val="28"/>
          <w:szCs w:val="28"/>
        </w:rPr>
        <w:t>用户权限管理功能包含1个功能模块，***个子功能项，经自检全部合格，满足功能需求。</w:t>
      </w:r>
      <w:r>
        <w:rPr>
          <w:rFonts w:hint="eastAsia" w:ascii="宋体" w:hAnsi="宋体" w:eastAsia="仿宋_GB2312" w:cs="仿宋_GB2312"/>
          <w:color w:val="FF0000"/>
          <w:sz w:val="24"/>
        </w:rPr>
        <w:t>………</w:t>
      </w:r>
    </w:p>
    <w:p>
      <w:pPr>
        <w:ind w:firstLine="480" w:firstLineChars="200"/>
        <w:rPr>
          <w:rFonts w:ascii="宋体" w:hAnsi="宋体" w:eastAsia="仿宋_GB2312" w:cs="仿宋_GB2312"/>
          <w:color w:val="FF0000"/>
          <w:sz w:val="24"/>
          <w:szCs w:val="20"/>
        </w:rPr>
      </w:pPr>
      <w:r>
        <w:rPr>
          <w:rFonts w:hint="eastAsia" w:ascii="宋体" w:hAnsi="宋体" w:eastAsia="仿宋_GB2312" w:cs="仿宋_GB2312"/>
          <w:color w:val="FF0000"/>
          <w:sz w:val="24"/>
        </w:rPr>
        <w:t>（逐一描述各子功能，包括：</w:t>
      </w:r>
      <w:r>
        <w:rPr>
          <w:rFonts w:hint="eastAsia" w:ascii="宋体" w:hAnsi="宋体" w:eastAsia="仿宋_GB2312" w:cs="仿宋_GB2312"/>
          <w:color w:val="FF0000"/>
          <w:sz w:val="24"/>
          <w:szCs w:val="20"/>
        </w:rPr>
        <w:t>权限管理（主页登陆管理、后台登陆管理）</w:t>
      </w:r>
      <w:r>
        <w:rPr>
          <w:rFonts w:hint="eastAsia" w:ascii="宋体" w:hAnsi="宋体" w:eastAsia="仿宋_GB2312" w:cs="仿宋_GB2312"/>
          <w:color w:val="FF0000"/>
          <w:sz w:val="24"/>
        </w:rPr>
        <w:t>。说明现阶段的实际情况，对未能实现的子功能项说明原因。）</w:t>
      </w:r>
    </w:p>
    <w:p>
      <w:pPr>
        <w:spacing w:line="360" w:lineRule="auto"/>
        <w:ind w:firstLine="560" w:firstLineChars="200"/>
        <w:rPr>
          <w:rFonts w:ascii="宋体" w:hAnsi="宋体" w:eastAsia="仿宋_GB2312" w:cs="仿宋_GB2312"/>
          <w:color w:val="FF0000"/>
          <w:sz w:val="24"/>
        </w:rPr>
      </w:pPr>
      <w:r>
        <w:rPr>
          <w:rFonts w:hint="eastAsia" w:ascii="宋体" w:hAnsi="宋体" w:eastAsia="仿宋_GB2312" w:cs="仿宋_GB2312"/>
          <w:sz w:val="28"/>
          <w:szCs w:val="28"/>
        </w:rPr>
        <w:t>数据采集与分类、分项统计包含2个功能模块，***个子功能项，经自检全部合格，满足功能需求。</w:t>
      </w:r>
      <w:r>
        <w:rPr>
          <w:rFonts w:hint="eastAsia" w:ascii="宋体" w:hAnsi="宋体" w:eastAsia="仿宋_GB2312" w:cs="仿宋_GB2312"/>
          <w:color w:val="FF0000"/>
          <w:sz w:val="24"/>
        </w:rPr>
        <w:t>………</w:t>
      </w:r>
    </w:p>
    <w:p>
      <w:pPr>
        <w:ind w:firstLine="480" w:firstLineChars="200"/>
        <w:rPr>
          <w:rFonts w:ascii="宋体" w:hAnsi="宋体" w:eastAsia="仿宋_GB2312" w:cs="仿宋_GB2312"/>
          <w:color w:val="FF0000"/>
          <w:sz w:val="24"/>
          <w:szCs w:val="20"/>
        </w:rPr>
      </w:pPr>
      <w:r>
        <w:rPr>
          <w:rFonts w:hint="eastAsia" w:ascii="宋体" w:hAnsi="宋体" w:eastAsia="仿宋_GB2312" w:cs="仿宋_GB2312"/>
          <w:color w:val="FF0000"/>
          <w:sz w:val="24"/>
        </w:rPr>
        <w:t>（逐一描述各子功能，包括：</w:t>
      </w:r>
      <w:r>
        <w:rPr>
          <w:rFonts w:hint="eastAsia" w:ascii="宋体" w:hAnsi="宋体" w:eastAsia="仿宋_GB2312" w:cs="仿宋_GB2312"/>
          <w:color w:val="FF0000"/>
          <w:sz w:val="24"/>
          <w:szCs w:val="20"/>
        </w:rPr>
        <w:t>自动采集（自动定期、手工即时、支持现场设置、支持远程设置）、人工录入、数据采集设备具备时钟同步校准、</w:t>
      </w:r>
      <w:r>
        <w:rPr>
          <w:rFonts w:hint="eastAsia" w:ascii="宋体" w:hAnsi="宋体" w:eastAsia="仿宋_GB2312" w:cs="仿宋_GB2312"/>
          <w:color w:val="FF0000"/>
          <w:sz w:val="24"/>
        </w:rPr>
        <w:t>数据采集设备具备故障检测功能，故障自检和自动恢复、数据传输（</w:t>
      </w:r>
      <w:r>
        <w:rPr>
          <w:rFonts w:hint="eastAsia" w:ascii="宋体" w:hAnsi="宋体" w:eastAsia="仿宋_GB2312" w:cs="仿宋_GB2312"/>
          <w:color w:val="FF0000"/>
          <w:sz w:val="24"/>
          <w:szCs w:val="20"/>
        </w:rPr>
        <w:t>准确性、一致性）、数据上传可靠性（上传至汇总平台），采用WebService的接口方式，数据传输文件的格式采用XML文件格式或CSV文件格式</w:t>
      </w:r>
      <w:r>
        <w:rPr>
          <w:rFonts w:hint="eastAsia" w:ascii="宋体" w:hAnsi="宋体" w:eastAsia="仿宋_GB2312" w:cs="仿宋_GB2312"/>
          <w:color w:val="FF0000"/>
          <w:sz w:val="24"/>
        </w:rPr>
        <w:t>、系统</w:t>
      </w:r>
      <w:r>
        <w:rPr>
          <w:rFonts w:hint="eastAsia" w:ascii="宋体" w:hAnsi="宋体" w:eastAsia="仿宋_GB2312" w:cs="仿宋_GB2312"/>
          <w:color w:val="FF0000"/>
          <w:sz w:val="24"/>
          <w:szCs w:val="20"/>
        </w:rPr>
        <w:t>查询、汇总、统计分析等响应快速、数据分类合理性、分项统计</w:t>
      </w:r>
      <w:r>
        <w:rPr>
          <w:rFonts w:hint="eastAsia" w:ascii="宋体" w:hAnsi="宋体" w:eastAsia="仿宋_GB2312" w:cs="仿宋_GB2312"/>
          <w:color w:val="FF0000"/>
          <w:sz w:val="24"/>
        </w:rPr>
        <w:t>数据合理性（电、水、气）、</w:t>
      </w:r>
      <w:r>
        <w:rPr>
          <w:rFonts w:hint="eastAsia" w:ascii="宋体" w:hAnsi="宋体" w:eastAsia="仿宋_GB2312" w:cs="仿宋_GB2312"/>
          <w:color w:val="FF0000"/>
          <w:sz w:val="24"/>
          <w:szCs w:val="20"/>
        </w:rPr>
        <w:t>能耗数据编码正确</w:t>
      </w:r>
      <w:r>
        <w:rPr>
          <w:rFonts w:hint="eastAsia" w:ascii="宋体" w:hAnsi="宋体" w:eastAsia="仿宋_GB2312" w:cs="仿宋_GB2312"/>
          <w:color w:val="FF0000"/>
          <w:sz w:val="24"/>
        </w:rPr>
        <w:t>。说明现阶段的实际情况，对未能实现的子功能项说明原因。）</w:t>
      </w:r>
    </w:p>
    <w:p>
      <w:pPr>
        <w:spacing w:line="360" w:lineRule="auto"/>
        <w:ind w:firstLine="560" w:firstLineChars="200"/>
        <w:rPr>
          <w:rFonts w:ascii="宋体" w:hAnsi="宋体" w:eastAsia="仿宋_GB2312" w:cs="仿宋_GB2312"/>
          <w:color w:val="FF0000"/>
          <w:sz w:val="24"/>
        </w:rPr>
      </w:pPr>
      <w:r>
        <w:rPr>
          <w:rFonts w:hint="eastAsia" w:ascii="宋体" w:hAnsi="宋体" w:eastAsia="仿宋_GB2312" w:cs="仿宋_GB2312"/>
          <w:sz w:val="28"/>
          <w:szCs w:val="28"/>
        </w:rPr>
        <w:t>数据分析展示包含4个功能模块，***个子功能项，经自检全部合格，满足功能需求。</w:t>
      </w:r>
      <w:r>
        <w:rPr>
          <w:rFonts w:hint="eastAsia" w:ascii="宋体" w:hAnsi="宋体" w:eastAsia="仿宋_GB2312" w:cs="仿宋_GB2312"/>
          <w:color w:val="FF0000"/>
          <w:sz w:val="24"/>
        </w:rPr>
        <w:t>………</w:t>
      </w:r>
    </w:p>
    <w:p>
      <w:pPr>
        <w:ind w:firstLine="480" w:firstLineChars="200"/>
        <w:rPr>
          <w:rFonts w:ascii="宋体" w:hAnsi="宋体" w:eastAsia="仿宋_GB2312" w:cs="仿宋_GB2312"/>
          <w:color w:val="FF0000"/>
          <w:sz w:val="24"/>
          <w:szCs w:val="20"/>
        </w:rPr>
      </w:pPr>
      <w:r>
        <w:rPr>
          <w:rFonts w:hint="eastAsia" w:ascii="宋体" w:hAnsi="宋体" w:eastAsia="仿宋_GB2312" w:cs="仿宋_GB2312"/>
          <w:color w:val="FF0000"/>
          <w:sz w:val="24"/>
        </w:rPr>
        <w:t>（逐一描述各子功能，包括：</w:t>
      </w:r>
      <w:r>
        <w:rPr>
          <w:rFonts w:hint="eastAsia" w:ascii="宋体" w:hAnsi="宋体" w:eastAsia="仿宋_GB2312" w:cs="仿宋_GB2312"/>
          <w:color w:val="FF0000"/>
          <w:sz w:val="24"/>
          <w:szCs w:val="20"/>
        </w:rPr>
        <w:t>公共机构概况（总建筑面积、用能人数、各类能源消费总量）、建筑基本信息（建筑名称、建筑类别、建筑面积、建成年代、围护结构、建筑空调采暖面积、</w:t>
      </w:r>
      <w:r>
        <w:rPr>
          <w:rFonts w:hint="eastAsia" w:ascii="宋体" w:hAnsi="宋体" w:eastAsia="仿宋_GB2312" w:cs="仿宋_GB2312"/>
          <w:color w:val="FF0000"/>
          <w:kern w:val="0"/>
          <w:sz w:val="24"/>
          <w:szCs w:val="20"/>
        </w:rPr>
        <w:t>各类能耗数据</w:t>
      </w:r>
      <w:r>
        <w:rPr>
          <w:rFonts w:hint="eastAsia" w:ascii="宋体" w:hAnsi="宋体" w:eastAsia="仿宋_GB2312" w:cs="仿宋_GB2312"/>
          <w:color w:val="FF0000"/>
          <w:sz w:val="24"/>
          <w:szCs w:val="20"/>
        </w:rPr>
        <w:t>）、实时监测数据分析（最大值、最小值、均值）、综合日能耗走势分析、综合月能耗走势分析、综合年能耗走势分析、综合能耗历年对比、综合能耗月度对比、待机能耗分析、新能源利用分析、重点用能设施设备能效分析（信息机房、食堂、供暖、</w:t>
      </w:r>
      <w:r>
        <w:rPr>
          <w:rFonts w:hint="eastAsia" w:ascii="宋体" w:hAnsi="宋体" w:eastAsia="仿宋_GB2312" w:cs="仿宋_GB2312"/>
          <w:color w:val="FF0000"/>
          <w:kern w:val="0"/>
          <w:sz w:val="24"/>
          <w:szCs w:val="20"/>
        </w:rPr>
        <w:t>空调系统、水泵</w:t>
      </w:r>
      <w:r>
        <w:rPr>
          <w:rFonts w:hint="eastAsia" w:ascii="宋体" w:hAnsi="宋体" w:eastAsia="仿宋_GB2312" w:cs="仿宋_GB2312"/>
          <w:color w:val="FF0000"/>
          <w:sz w:val="24"/>
          <w:szCs w:val="20"/>
        </w:rPr>
        <w:t>）、分析指标全面、合理（能耗指标、能耗费用指标、运行效率指标）、单独列出能耗数据对标分析菜单与功能项、定制报表（通用设置、个性设置）、图形（柱状图、饼图、曲线图）、支持打印、及保存为excel和图片文件</w:t>
      </w:r>
      <w:r>
        <w:rPr>
          <w:rFonts w:hint="eastAsia" w:ascii="宋体" w:hAnsi="宋体" w:eastAsia="仿宋_GB2312" w:cs="仿宋_GB2312"/>
          <w:color w:val="FF0000"/>
          <w:sz w:val="24"/>
        </w:rPr>
        <w:t>。说明现阶段的实际项情况，对未能实现的子功能项说明原因。）</w:t>
      </w:r>
    </w:p>
    <w:p>
      <w:pPr>
        <w:spacing w:line="360" w:lineRule="auto"/>
        <w:ind w:firstLine="420" w:firstLineChars="150"/>
        <w:jc w:val="left"/>
        <w:rPr>
          <w:rFonts w:ascii="宋体" w:hAnsi="宋体" w:eastAsia="仿宋_GB2312" w:cs="仿宋_GB2312"/>
          <w:color w:val="FF0000"/>
          <w:sz w:val="24"/>
        </w:rPr>
      </w:pPr>
      <w:r>
        <w:rPr>
          <w:rFonts w:hint="eastAsia" w:ascii="宋体" w:hAnsi="宋体" w:eastAsia="仿宋_GB2312" w:cs="仿宋_GB2312"/>
          <w:sz w:val="28"/>
          <w:szCs w:val="28"/>
        </w:rPr>
        <w:t xml:space="preserve"> 用能报警包含2个功能模块，***个子功能项，经自检全部合格，满足功能需求。</w:t>
      </w:r>
      <w:r>
        <w:rPr>
          <w:rFonts w:hint="eastAsia" w:ascii="宋体" w:hAnsi="宋体" w:eastAsia="仿宋_GB2312" w:cs="仿宋_GB2312"/>
          <w:color w:val="FF0000"/>
          <w:sz w:val="24"/>
        </w:rPr>
        <w:t>………</w:t>
      </w:r>
    </w:p>
    <w:p>
      <w:pPr>
        <w:ind w:firstLine="480" w:firstLineChars="200"/>
        <w:jc w:val="left"/>
        <w:rPr>
          <w:rFonts w:ascii="宋体" w:hAnsi="宋体" w:eastAsia="仿宋_GB2312" w:cs="仿宋_GB2312"/>
          <w:color w:val="FF0000"/>
          <w:sz w:val="24"/>
        </w:rPr>
      </w:pPr>
      <w:r>
        <w:rPr>
          <w:rFonts w:hint="eastAsia" w:ascii="宋体" w:hAnsi="宋体" w:eastAsia="仿宋_GB2312" w:cs="仿宋_GB2312"/>
          <w:color w:val="FF0000"/>
          <w:sz w:val="24"/>
        </w:rPr>
        <w:t>（逐一描述各子功能，包括：</w:t>
      </w:r>
      <w:r>
        <w:rPr>
          <w:rFonts w:hint="eastAsia" w:ascii="宋体" w:hAnsi="宋体" w:eastAsia="仿宋_GB2312" w:cs="仿宋_GB2312"/>
          <w:color w:val="FF0000"/>
          <w:sz w:val="24"/>
          <w:szCs w:val="20"/>
        </w:rPr>
        <w:t>事件报警（设备报警、采集点报警、用能报警）、报警途径（短信报警、邮件报警）</w:t>
      </w:r>
      <w:r>
        <w:rPr>
          <w:rFonts w:hint="eastAsia" w:ascii="宋体" w:hAnsi="宋体" w:eastAsia="仿宋_GB2312" w:cs="仿宋_GB2312"/>
          <w:color w:val="FF0000"/>
          <w:sz w:val="24"/>
        </w:rPr>
        <w:t>。说明现阶段的实际项情况，对未能实现的子功能项说明原因。）</w:t>
      </w:r>
    </w:p>
    <w:p>
      <w:pPr>
        <w:spacing w:line="360" w:lineRule="auto"/>
        <w:ind w:firstLine="560" w:firstLineChars="200"/>
        <w:rPr>
          <w:rFonts w:ascii="宋体" w:hAnsi="宋体" w:eastAsia="仿宋_GB2312" w:cs="仿宋_GB2312"/>
          <w:color w:val="FF0000"/>
          <w:sz w:val="24"/>
        </w:rPr>
      </w:pPr>
      <w:r>
        <w:rPr>
          <w:rFonts w:hint="eastAsia" w:ascii="宋体" w:hAnsi="宋体" w:eastAsia="仿宋_GB2312" w:cs="仿宋_GB2312"/>
          <w:sz w:val="28"/>
          <w:szCs w:val="28"/>
        </w:rPr>
        <w:t>能耗公示发布包含2个功能模块，***个子功能项，经自检全部合格，满足功能需求。</w:t>
      </w:r>
      <w:r>
        <w:rPr>
          <w:rFonts w:hint="eastAsia" w:ascii="宋体" w:hAnsi="宋体" w:eastAsia="仿宋_GB2312" w:cs="仿宋_GB2312"/>
          <w:color w:val="FF0000"/>
          <w:sz w:val="24"/>
        </w:rPr>
        <w:t>………</w:t>
      </w:r>
    </w:p>
    <w:p>
      <w:pPr>
        <w:ind w:firstLine="480" w:firstLineChars="200"/>
        <w:rPr>
          <w:rFonts w:ascii="宋体" w:hAnsi="宋体" w:eastAsia="仿宋_GB2312" w:cs="仿宋_GB2312"/>
          <w:color w:val="FF0000"/>
          <w:sz w:val="24"/>
          <w:szCs w:val="20"/>
        </w:rPr>
      </w:pPr>
      <w:r>
        <w:rPr>
          <w:rFonts w:hint="eastAsia" w:ascii="宋体" w:hAnsi="宋体" w:eastAsia="仿宋_GB2312" w:cs="仿宋_GB2312"/>
          <w:color w:val="FF0000"/>
          <w:sz w:val="24"/>
        </w:rPr>
        <w:t>（逐一描述各子功能，包括：</w:t>
      </w:r>
      <w:r>
        <w:rPr>
          <w:rFonts w:hint="eastAsia" w:ascii="宋体" w:hAnsi="宋体" w:eastAsia="仿宋_GB2312" w:cs="仿宋_GB2312"/>
          <w:color w:val="FF0000"/>
          <w:sz w:val="24"/>
          <w:szCs w:val="20"/>
        </w:rPr>
        <w:t>数据展示（总用电情况、总用水、总用气、建筑分项电耗、建筑分项水耗、建筑分项气耗、单位建筑面积、单位建筑面积水耗、单位建筑面积气耗、人均电耗、人均水耗、人均气耗、部门电耗、部门水耗、部门气耗）、数据自动提取发布（网络、液晶屏、短信）</w:t>
      </w:r>
      <w:r>
        <w:rPr>
          <w:rFonts w:hint="eastAsia" w:ascii="宋体" w:hAnsi="宋体" w:eastAsia="仿宋_GB2312" w:cs="仿宋_GB2312"/>
          <w:color w:val="FF0000"/>
          <w:sz w:val="24"/>
        </w:rPr>
        <w:t>。说明现阶段的实际项情况，对未能实现的子功能项说明原因。）</w:t>
      </w:r>
    </w:p>
    <w:p>
      <w:pPr>
        <w:spacing w:line="360" w:lineRule="auto"/>
        <w:ind w:firstLine="560" w:firstLineChars="200"/>
        <w:rPr>
          <w:rFonts w:ascii="宋体" w:hAnsi="宋体" w:eastAsia="仿宋_GB2312" w:cs="仿宋_GB2312"/>
          <w:color w:val="FF0000"/>
          <w:sz w:val="24"/>
        </w:rPr>
      </w:pPr>
      <w:r>
        <w:rPr>
          <w:rFonts w:hint="eastAsia" w:ascii="宋体" w:hAnsi="宋体" w:eastAsia="仿宋_GB2312" w:cs="仿宋_GB2312"/>
          <w:sz w:val="28"/>
          <w:szCs w:val="28"/>
        </w:rPr>
        <w:t>管理功能包含1个功能模块，***个子功能项，经自检全部合格，满足功能需求。</w:t>
      </w:r>
      <w:r>
        <w:rPr>
          <w:rFonts w:hint="eastAsia" w:ascii="宋体" w:hAnsi="宋体" w:eastAsia="仿宋_GB2312" w:cs="仿宋_GB2312"/>
          <w:color w:val="FF0000"/>
          <w:sz w:val="24"/>
        </w:rPr>
        <w:t>………</w:t>
      </w:r>
    </w:p>
    <w:p>
      <w:pPr>
        <w:ind w:firstLine="480" w:firstLineChars="200"/>
        <w:rPr>
          <w:rFonts w:ascii="宋体" w:hAnsi="宋体" w:eastAsia="仿宋_GB2312" w:cs="仿宋_GB2312"/>
          <w:color w:val="FF0000"/>
          <w:sz w:val="24"/>
          <w:szCs w:val="20"/>
        </w:rPr>
      </w:pPr>
      <w:r>
        <w:rPr>
          <w:rFonts w:hint="eastAsia" w:ascii="宋体" w:hAnsi="宋体" w:eastAsia="仿宋_GB2312" w:cs="仿宋_GB2312"/>
          <w:color w:val="FF0000"/>
          <w:sz w:val="24"/>
        </w:rPr>
        <w:t>（逐一描述各子功能，包括：</w:t>
      </w:r>
      <w:r>
        <w:rPr>
          <w:rFonts w:hint="eastAsia" w:ascii="宋体" w:hAnsi="宋体" w:eastAsia="仿宋_GB2312" w:cs="仿宋_GB2312"/>
          <w:color w:val="FF0000"/>
          <w:sz w:val="24"/>
          <w:szCs w:val="20"/>
        </w:rPr>
        <w:t>日志管理（报警、后台操作）、系统设备配置管理（建立能流图、建立分类分项拓扑关系、建立系统设备信息库、可对在线设备进行配置（设置采集时间间隔、更换现场设备后再设置））、用能设备信息管理（建立用能设备信息库、建立设备台账、巡检记录、更新维修记录）、本地</w:t>
      </w:r>
      <w:r>
        <w:rPr>
          <w:rFonts w:hint="eastAsia" w:ascii="宋体" w:hAnsi="宋体" w:eastAsia="仿宋_GB2312" w:cs="仿宋_GB2312"/>
          <w:color w:val="FF0000"/>
          <w:kern w:val="0"/>
          <w:sz w:val="24"/>
          <w:szCs w:val="20"/>
        </w:rPr>
        <w:t>/远程维护和升级（可在本地对系统进行维护和升级、可在异地对系统进行维护和升级、</w:t>
      </w:r>
      <w:r>
        <w:rPr>
          <w:rFonts w:hint="eastAsia" w:ascii="宋体" w:hAnsi="宋体" w:eastAsia="仿宋_GB2312" w:cs="仿宋_GB2312"/>
          <w:color w:val="FF0000"/>
          <w:sz w:val="24"/>
          <w:szCs w:val="20"/>
        </w:rPr>
        <w:t>时钟同步等功能</w:t>
      </w:r>
      <w:r>
        <w:rPr>
          <w:rFonts w:hint="eastAsia" w:ascii="宋体" w:hAnsi="宋体" w:eastAsia="仿宋_GB2312" w:cs="仿宋_GB2312"/>
          <w:color w:val="FF0000"/>
          <w:kern w:val="0"/>
          <w:sz w:val="24"/>
          <w:szCs w:val="20"/>
        </w:rPr>
        <w:t>）、报表打印、文件导出（可将展示分析对比内容按照管理需求打印报表、导出为word或pdf等格式文件）</w:t>
      </w:r>
      <w:r>
        <w:rPr>
          <w:rFonts w:hint="eastAsia" w:ascii="宋体" w:hAnsi="宋体" w:eastAsia="仿宋_GB2312" w:cs="仿宋_GB2312"/>
          <w:color w:val="FF0000"/>
          <w:sz w:val="24"/>
          <w:szCs w:val="20"/>
        </w:rPr>
        <w:t>、电子化图纸（用能系统图纸电子化、能源拓扑图）、</w:t>
      </w:r>
      <w:r>
        <w:rPr>
          <w:rFonts w:hint="eastAsia" w:ascii="宋体" w:hAnsi="宋体" w:eastAsia="仿宋_GB2312" w:cs="仿宋_GB2312"/>
          <w:color w:val="FF0000"/>
          <w:kern w:val="0"/>
          <w:sz w:val="24"/>
          <w:szCs w:val="20"/>
        </w:rPr>
        <w:t>计价系统（用电分时计价、用水阶梯计价）</w:t>
      </w:r>
      <w:r>
        <w:rPr>
          <w:rFonts w:hint="eastAsia" w:ascii="宋体" w:hAnsi="宋体" w:eastAsia="仿宋_GB2312" w:cs="仿宋_GB2312"/>
          <w:color w:val="FF0000"/>
          <w:sz w:val="24"/>
        </w:rPr>
        <w:t>。说明现阶段的实际项情况，对未能实现的子功能项说明原因。）</w:t>
      </w:r>
    </w:p>
    <w:p>
      <w:pPr>
        <w:spacing w:line="360" w:lineRule="auto"/>
        <w:ind w:firstLine="560" w:firstLineChars="200"/>
        <w:rPr>
          <w:rFonts w:ascii="宋体" w:hAnsi="宋体" w:eastAsia="仿宋_GB2312" w:cs="仿宋_GB2312"/>
          <w:color w:val="FF0000"/>
          <w:sz w:val="24"/>
        </w:rPr>
      </w:pPr>
      <w:r>
        <w:rPr>
          <w:rFonts w:hint="eastAsia" w:ascii="宋体" w:hAnsi="宋体" w:eastAsia="仿宋_GB2312" w:cs="仿宋_GB2312"/>
          <w:sz w:val="28"/>
          <w:szCs w:val="28"/>
        </w:rPr>
        <w:t>能源审计包含1个功能模块，***个子功能项，经自检全部合格，满足功能需求。</w:t>
      </w:r>
      <w:r>
        <w:rPr>
          <w:rFonts w:hint="eastAsia" w:ascii="宋体" w:hAnsi="宋体" w:eastAsia="仿宋_GB2312" w:cs="仿宋_GB2312"/>
          <w:color w:val="FF0000"/>
          <w:sz w:val="24"/>
        </w:rPr>
        <w:t>………</w:t>
      </w:r>
    </w:p>
    <w:p>
      <w:pPr>
        <w:ind w:firstLine="480" w:firstLineChars="200"/>
        <w:rPr>
          <w:rFonts w:ascii="宋体" w:hAnsi="宋体" w:eastAsia="仿宋_GB2312" w:cs="仿宋_GB2312"/>
          <w:color w:val="FF0000"/>
          <w:sz w:val="24"/>
          <w:szCs w:val="20"/>
        </w:rPr>
      </w:pPr>
      <w:r>
        <w:rPr>
          <w:rFonts w:hint="eastAsia" w:ascii="宋体" w:hAnsi="宋体" w:eastAsia="仿宋_GB2312" w:cs="仿宋_GB2312"/>
          <w:color w:val="FF0000"/>
          <w:sz w:val="24"/>
        </w:rPr>
        <w:t>（逐一描述各子功能，包括：</w:t>
      </w:r>
      <w:r>
        <w:rPr>
          <w:rFonts w:hint="eastAsia" w:ascii="宋体" w:hAnsi="宋体" w:eastAsia="仿宋_GB2312" w:cs="仿宋_GB2312"/>
          <w:color w:val="FF0000"/>
          <w:sz w:val="24"/>
          <w:szCs w:val="20"/>
        </w:rPr>
        <w:t>新增审计报告、编辑审计报告（对审计模版及审计建筑物进行编辑）、审计报表合理性、用能定额设置、生成审计报告</w:t>
      </w:r>
      <w:r>
        <w:rPr>
          <w:rFonts w:hint="eastAsia" w:ascii="宋体" w:hAnsi="宋体" w:eastAsia="仿宋_GB2312" w:cs="仿宋_GB2312"/>
          <w:color w:val="FF0000"/>
          <w:sz w:val="24"/>
        </w:rPr>
        <w:t>。说明现阶段的实际项情况，对未能实现的子功能项说明原因。）</w:t>
      </w:r>
    </w:p>
    <w:p>
      <w:pPr>
        <w:spacing w:line="360" w:lineRule="auto"/>
        <w:ind w:firstLine="560" w:firstLineChars="200"/>
        <w:rPr>
          <w:rFonts w:ascii="宋体" w:hAnsi="宋体" w:eastAsia="仿宋_GB2312" w:cs="仿宋_GB2312"/>
          <w:color w:val="FF0000"/>
          <w:sz w:val="24"/>
        </w:rPr>
      </w:pPr>
      <w:r>
        <w:rPr>
          <w:rFonts w:hint="eastAsia" w:ascii="宋体" w:hAnsi="宋体" w:eastAsia="仿宋_GB2312" w:cs="仿宋_GB2312"/>
          <w:sz w:val="28"/>
          <w:szCs w:val="28"/>
        </w:rPr>
        <w:t>硬件设备包含1个功能模块，***个子功能项，经自检全部合格，满足功能需求。</w:t>
      </w:r>
      <w:r>
        <w:rPr>
          <w:rFonts w:hint="eastAsia" w:ascii="宋体" w:hAnsi="宋体" w:eastAsia="仿宋_GB2312" w:cs="仿宋_GB2312"/>
          <w:color w:val="FF0000"/>
          <w:sz w:val="24"/>
        </w:rPr>
        <w:t>………</w:t>
      </w:r>
    </w:p>
    <w:p>
      <w:pPr>
        <w:ind w:firstLine="480" w:firstLineChars="200"/>
        <w:rPr>
          <w:rFonts w:ascii="宋体" w:hAnsi="宋体" w:eastAsia="仿宋_GB2312" w:cs="仿宋_GB2312"/>
          <w:color w:val="FF0000"/>
          <w:sz w:val="24"/>
          <w:szCs w:val="20"/>
        </w:rPr>
      </w:pPr>
      <w:r>
        <w:rPr>
          <w:rFonts w:hint="eastAsia" w:ascii="宋体" w:hAnsi="宋体" w:eastAsia="仿宋_GB2312" w:cs="仿宋_GB2312"/>
          <w:color w:val="FF0000"/>
          <w:sz w:val="24"/>
        </w:rPr>
        <w:t>（逐一描述各子功能，包括：</w:t>
      </w:r>
      <w:r>
        <w:rPr>
          <w:rFonts w:hint="eastAsia" w:ascii="宋体" w:hAnsi="宋体" w:eastAsia="仿宋_GB2312" w:cs="仿宋_GB2312"/>
          <w:color w:val="FF0000"/>
          <w:sz w:val="24"/>
          <w:szCs w:val="20"/>
        </w:rPr>
        <w:t>服务主机性能、存储设备能力、网关运行性能</w:t>
      </w:r>
      <w:r>
        <w:rPr>
          <w:rFonts w:hint="eastAsia" w:ascii="宋体" w:hAnsi="宋体" w:eastAsia="仿宋_GB2312" w:cs="仿宋_GB2312"/>
          <w:color w:val="FF0000"/>
          <w:sz w:val="24"/>
        </w:rPr>
        <w:t>。说明现阶段的实际项情况，对未能实现的子功能项说明原因。）</w:t>
      </w:r>
    </w:p>
    <w:p>
      <w:pPr>
        <w:widowControl w:val="0"/>
        <w:tabs>
          <w:tab w:val="left" w:pos="1440"/>
        </w:tabs>
        <w:wordWrap/>
        <w:adjustRightInd/>
        <w:snapToGrid/>
        <w:spacing w:line="240" w:lineRule="auto"/>
        <w:ind w:left="0" w:leftChars="0" w:right="0" w:firstLine="560" w:firstLineChars="200"/>
        <w:jc w:val="both"/>
        <w:textAlignment w:val="auto"/>
        <w:outlineLvl w:val="9"/>
        <w:rPr>
          <w:rFonts w:hint="eastAsia" w:ascii="黑体" w:hAnsi="黑体" w:eastAsia="黑体" w:cs="黑体"/>
          <w:b w:val="0"/>
          <w:bCs/>
          <w:sz w:val="28"/>
          <w:szCs w:val="28"/>
        </w:rPr>
      </w:pPr>
      <w:r>
        <w:rPr>
          <w:rFonts w:hint="eastAsia" w:ascii="黑体" w:hAnsi="黑体" w:eastAsia="黑体" w:cs="黑体"/>
          <w:b w:val="0"/>
          <w:bCs/>
          <w:sz w:val="28"/>
          <w:szCs w:val="28"/>
        </w:rPr>
        <w:t>五、自检结论</w:t>
      </w:r>
    </w:p>
    <w:p>
      <w:pPr>
        <w:ind w:firstLine="549" w:firstLineChars="196"/>
        <w:rPr>
          <w:rFonts w:ascii="宋体" w:hAnsi="宋体" w:eastAsia="仿宋_GB2312" w:cs="仿宋_GB2312"/>
          <w:sz w:val="28"/>
          <w:szCs w:val="28"/>
        </w:rPr>
      </w:pPr>
      <w:r>
        <w:rPr>
          <w:rFonts w:hint="eastAsia" w:ascii="宋体" w:hAnsi="宋体" w:eastAsia="仿宋_GB2312" w:cs="仿宋_GB2312"/>
          <w:sz w:val="28"/>
          <w:szCs w:val="28"/>
        </w:rPr>
        <w:t>根据自检结果，****节能监管系统建设项目工程质量符合设计、现行国家标准规范及《中央国家机关办公区节能监管</w:t>
      </w:r>
      <w:r>
        <w:rPr>
          <w:rFonts w:hint="eastAsia" w:ascii="宋体" w:hAnsi="宋体" w:eastAsia="仿宋_GB2312" w:cs="仿宋_GB2312"/>
          <w:sz w:val="28"/>
          <w:szCs w:val="28"/>
          <w:lang w:eastAsia="zh-CN"/>
        </w:rPr>
        <w:t>系统</w:t>
      </w:r>
      <w:r>
        <w:rPr>
          <w:rFonts w:hint="eastAsia" w:ascii="宋体" w:hAnsi="宋体" w:eastAsia="仿宋_GB2312" w:cs="仿宋_GB2312"/>
          <w:sz w:val="28"/>
          <w:szCs w:val="28"/>
        </w:rPr>
        <w:t>工程</w:t>
      </w:r>
      <w:r>
        <w:rPr>
          <w:rFonts w:hint="eastAsia" w:ascii="宋体" w:hAnsi="宋体" w:eastAsia="仿宋_GB2312" w:cs="仿宋_GB2312"/>
          <w:sz w:val="28"/>
          <w:szCs w:val="28"/>
          <w:lang w:eastAsia="zh-CN"/>
        </w:rPr>
        <w:t>技术</w:t>
      </w:r>
      <w:r>
        <w:rPr>
          <w:rFonts w:hint="eastAsia" w:ascii="宋体" w:hAnsi="宋体" w:eastAsia="仿宋_GB2312" w:cs="仿宋_GB2312"/>
          <w:sz w:val="28"/>
          <w:szCs w:val="28"/>
        </w:rPr>
        <w:t>指南》、《中央国家机关办公区节能监管系统建设项目工作手册》和《中央国家机关办公区节能监管系统建设项目竣工验收规程》的要求，软硬件配置齐备，软件功能齐全，系统运行正常稳定，数据传输准确一致，监测数据分析合理，各项资料齐备，综合评价自检合格。</w:t>
      </w:r>
    </w:p>
    <w:p>
      <w:pPr>
        <w:rPr>
          <w:rFonts w:ascii="宋体" w:hAnsi="宋体" w:eastAsia="仿宋_GB2312" w:cs="仿宋_GB2312"/>
          <w:sz w:val="28"/>
          <w:szCs w:val="28"/>
        </w:rPr>
      </w:pPr>
    </w:p>
    <w:p>
      <w:pPr>
        <w:rPr>
          <w:rFonts w:ascii="宋体" w:hAnsi="宋体" w:eastAsia="仿宋_GB2312" w:cs="仿宋_GB2312"/>
          <w:sz w:val="28"/>
          <w:szCs w:val="28"/>
        </w:rPr>
      </w:pPr>
      <w:r>
        <w:rPr>
          <w:rFonts w:hint="eastAsia" w:ascii="宋体" w:hAnsi="宋体" w:eastAsia="仿宋_GB2312" w:cs="仿宋_GB2312"/>
          <w:sz w:val="28"/>
          <w:szCs w:val="28"/>
        </w:rPr>
        <w:t>　　　　　　　　　　　　　　　施工单位（盖章）：</w:t>
      </w:r>
    </w:p>
    <w:p>
      <w:pPr>
        <w:rPr>
          <w:rFonts w:ascii="宋体" w:hAnsi="宋体" w:eastAsia="仿宋_GB2312" w:cs="仿宋_GB2312"/>
          <w:sz w:val="28"/>
          <w:szCs w:val="28"/>
        </w:rPr>
      </w:pPr>
      <w:r>
        <w:rPr>
          <w:rFonts w:hint="eastAsia" w:ascii="宋体" w:hAnsi="宋体" w:eastAsia="仿宋_GB2312" w:cs="仿宋_GB2312"/>
          <w:sz w:val="28"/>
          <w:szCs w:val="28"/>
        </w:rPr>
        <w:t>　　　　　　　　　　　　　　　项目负责人（签字）：</w:t>
      </w:r>
    </w:p>
    <w:p>
      <w:pPr>
        <w:ind w:right="1120"/>
        <w:rPr>
          <w:rFonts w:ascii="宋体" w:hAnsi="宋体" w:eastAsia="仿宋_GB2312" w:cs="仿宋_GB2312"/>
          <w:sz w:val="28"/>
          <w:szCs w:val="28"/>
        </w:rPr>
      </w:pPr>
      <w:r>
        <w:rPr>
          <w:rFonts w:hint="eastAsia" w:ascii="宋体" w:hAnsi="宋体" w:eastAsia="仿宋_GB2312" w:cs="仿宋_GB2312"/>
          <w:sz w:val="28"/>
          <w:szCs w:val="28"/>
        </w:rPr>
        <w:t xml:space="preserve">　　　　　　　　　　　　　　　　　　年  月  日       </w:t>
      </w:r>
    </w:p>
    <w:p>
      <w:pPr>
        <w:rPr>
          <w:rFonts w:ascii="宋体" w:hAnsi="宋体" w:eastAsia="仿宋_GB2312" w:cs="仿宋_GB2312"/>
          <w:sz w:val="28"/>
          <w:szCs w:val="28"/>
        </w:rPr>
      </w:pPr>
    </w:p>
    <w:p>
      <w:pPr>
        <w:rPr>
          <w:rFonts w:ascii="宋体" w:hAnsi="宋体" w:eastAsia="仿宋_GB2312" w:cs="仿宋_GB2312"/>
          <w:b/>
          <w:sz w:val="28"/>
          <w:szCs w:val="28"/>
        </w:rPr>
      </w:pPr>
    </w:p>
    <w:p>
      <w:pPr>
        <w:jc w:val="left"/>
        <w:rPr>
          <w:rFonts w:ascii="宋体" w:hAnsi="宋体" w:eastAsia="华文仿宋"/>
          <w:b/>
          <w:sz w:val="28"/>
          <w:szCs w:val="28"/>
        </w:rPr>
      </w:pPr>
      <w:r>
        <w:rPr>
          <w:rFonts w:hint="eastAsia" w:ascii="宋体" w:hAnsi="宋体" w:eastAsia="仿宋_GB2312" w:cs="仿宋_GB2312"/>
          <w:b/>
          <w:sz w:val="28"/>
          <w:szCs w:val="28"/>
        </w:rPr>
        <w:br w:type="page"/>
      </w:r>
      <w:r>
        <w:rPr>
          <w:rFonts w:hint="eastAsia" w:ascii="方正黑体简体" w:hAnsi="方正黑体简体" w:eastAsia="方正黑体简体" w:cs="方正黑体简体"/>
          <w:bCs/>
          <w:sz w:val="28"/>
          <w:szCs w:val="28"/>
        </w:rPr>
        <w:t>附件2-2</w:t>
      </w:r>
    </w:p>
    <w:tbl>
      <w:tblPr>
        <w:tblStyle w:val="14"/>
        <w:tblW w:w="102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7"/>
        <w:gridCol w:w="1010"/>
        <w:gridCol w:w="267"/>
        <w:gridCol w:w="1701"/>
        <w:gridCol w:w="992"/>
        <w:gridCol w:w="730"/>
        <w:gridCol w:w="262"/>
        <w:gridCol w:w="1014"/>
        <w:gridCol w:w="142"/>
        <w:gridCol w:w="1052"/>
        <w:gridCol w:w="1053"/>
        <w:gridCol w:w="871"/>
        <w:gridCol w:w="7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jc w:val="center"/>
        </w:trPr>
        <w:tc>
          <w:tcPr>
            <w:tcW w:w="10298" w:type="dxa"/>
            <w:gridSpan w:val="13"/>
            <w:tcBorders>
              <w:bottom w:val="single" w:color="auto" w:sz="4" w:space="0"/>
            </w:tcBorders>
            <w:vAlign w:val="center"/>
          </w:tcPr>
          <w:p>
            <w:pPr>
              <w:widowControl/>
              <w:jc w:val="center"/>
              <w:rPr>
                <w:rFonts w:ascii="宋体" w:hAnsi="宋体"/>
                <w:b/>
                <w:kern w:val="0"/>
                <w:szCs w:val="21"/>
              </w:rPr>
            </w:pPr>
            <w:r>
              <w:rPr>
                <w:rFonts w:hint="eastAsia" w:ascii="宋体" w:hAnsi="宋体"/>
                <w:b/>
                <w:bCs w:val="0"/>
                <w:kern w:val="0"/>
                <w:sz w:val="30"/>
                <w:szCs w:val="30"/>
                <w:lang w:eastAsia="zh-CN"/>
              </w:rPr>
              <w:t>中央国家机关办公区</w:t>
            </w:r>
            <w:r>
              <w:rPr>
                <w:rFonts w:hint="eastAsia" w:ascii="宋体" w:hAnsi="宋体"/>
                <w:b/>
                <w:bCs w:val="0"/>
                <w:kern w:val="0"/>
                <w:sz w:val="30"/>
                <w:szCs w:val="30"/>
              </w:rPr>
              <w:t>节能监管系统运行调试评价表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b/>
                <w:kern w:val="0"/>
                <w:sz w:val="18"/>
                <w:szCs w:val="18"/>
              </w:rPr>
              <w:t>一、项目基本信息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jc w:val="center"/>
        </w:trPr>
        <w:tc>
          <w:tcPr>
            <w:tcW w:w="1417"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项目名称</w:t>
            </w:r>
          </w:p>
        </w:tc>
        <w:tc>
          <w:tcPr>
            <w:tcW w:w="3690" w:type="dxa"/>
            <w:gridSpan w:val="4"/>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76"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项目地址</w:t>
            </w:r>
          </w:p>
        </w:tc>
        <w:tc>
          <w:tcPr>
            <w:tcW w:w="3915" w:type="dxa"/>
            <w:gridSpan w:val="5"/>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计量及监测总点位：  个；</w:t>
            </w:r>
          </w:p>
          <w:p>
            <w:pPr>
              <w:widowControl/>
              <w:jc w:val="left"/>
              <w:rPr>
                <w:rFonts w:ascii="宋体" w:hAnsi="宋体" w:cs="宋体"/>
                <w:kern w:val="0"/>
                <w:sz w:val="18"/>
                <w:szCs w:val="18"/>
              </w:rPr>
            </w:pPr>
            <w:r>
              <w:rPr>
                <w:rFonts w:hint="eastAsia" w:ascii="宋体" w:hAnsi="宋体" w:cs="宋体"/>
                <w:kern w:val="0"/>
                <w:sz w:val="18"/>
                <w:szCs w:val="18"/>
              </w:rPr>
              <w:t>其中：电表点位数量：     个；水表点位数量：        个；热量表数量：      个；冷量表数量：       个；</w:t>
            </w:r>
          </w:p>
          <w:p>
            <w:pPr>
              <w:widowControl/>
              <w:jc w:val="left"/>
              <w:rPr>
                <w:rFonts w:ascii="宋体" w:hAnsi="宋体" w:cs="宋体"/>
                <w:kern w:val="0"/>
                <w:sz w:val="18"/>
                <w:szCs w:val="18"/>
              </w:rPr>
            </w:pPr>
            <w:r>
              <w:rPr>
                <w:rFonts w:hint="eastAsia" w:ascii="宋体" w:hAnsi="宋体" w:cs="宋体"/>
                <w:kern w:val="0"/>
                <w:sz w:val="18"/>
                <w:szCs w:val="18"/>
              </w:rPr>
              <w:t xml:space="preserve">      流量计数量：     个；温湿度传感器数量：      个；温度传感器数量：      个；压力传感器数量：      个；</w:t>
            </w:r>
          </w:p>
          <w:p>
            <w:pPr>
              <w:widowControl/>
              <w:jc w:val="left"/>
              <w:rPr>
                <w:rFonts w:ascii="宋体" w:hAnsi="宋体" w:cs="宋体"/>
                <w:kern w:val="0"/>
                <w:sz w:val="18"/>
                <w:szCs w:val="18"/>
              </w:rPr>
            </w:pPr>
            <w:r>
              <w:rPr>
                <w:rFonts w:hint="eastAsia" w:ascii="宋体" w:hAnsi="宋体" w:cs="宋体"/>
                <w:kern w:val="0"/>
                <w:sz w:val="18"/>
                <w:szCs w:val="18"/>
              </w:rPr>
              <w:t xml:space="preserve">      采集器数量：     个；其它：        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b/>
                <w:kern w:val="0"/>
                <w:sz w:val="18"/>
                <w:szCs w:val="18"/>
              </w:rPr>
              <w:t>二、参与调试相关单位信息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施工（调试）单位名称、人员及联系方式      </w:t>
            </w:r>
          </w:p>
          <w:p>
            <w:pPr>
              <w:widowControl/>
              <w:jc w:val="left"/>
              <w:rPr>
                <w:rFonts w:ascii="宋体" w:hAnsi="宋体" w:cs="宋体"/>
                <w:kern w:val="0"/>
                <w:sz w:val="18"/>
                <w:szCs w:val="18"/>
              </w:rPr>
            </w:pPr>
            <w:r>
              <w:rPr>
                <w:rFonts w:hint="eastAsia" w:ascii="宋体" w:hAnsi="宋体" w:cs="宋体"/>
                <w:kern w:val="0"/>
                <w:sz w:val="18"/>
                <w:szCs w:val="18"/>
              </w:rPr>
              <w:t>单位名称：                       人员：                        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kern w:val="0"/>
                <w:sz w:val="18"/>
                <w:szCs w:val="18"/>
              </w:rPr>
            </w:pPr>
            <w:r>
              <w:rPr>
                <w:rFonts w:hint="eastAsia" w:ascii="宋体" w:hAnsi="宋体" w:cs="宋体"/>
                <w:b/>
                <w:kern w:val="0"/>
                <w:sz w:val="18"/>
                <w:szCs w:val="18"/>
              </w:rPr>
              <w:t>三、调试内容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b/>
                <w:kern w:val="0"/>
                <w:sz w:val="18"/>
                <w:szCs w:val="18"/>
              </w:rPr>
            </w:pPr>
            <w:r>
              <w:rPr>
                <w:rFonts w:hint="eastAsia" w:ascii="宋体" w:hAnsi="宋体" w:cs="宋体"/>
                <w:b/>
                <w:kern w:val="0"/>
                <w:sz w:val="18"/>
                <w:szCs w:val="18"/>
              </w:rPr>
              <w:t>□ 数据采集系统调试</w:t>
            </w:r>
          </w:p>
          <w:p>
            <w:pPr>
              <w:jc w:val="left"/>
              <w:rPr>
                <w:rFonts w:ascii="宋体" w:hAnsi="宋体" w:cs="宋体"/>
                <w:kern w:val="0"/>
                <w:sz w:val="18"/>
                <w:szCs w:val="18"/>
              </w:rPr>
            </w:pPr>
            <w:r>
              <w:rPr>
                <w:rFonts w:hint="eastAsia" w:ascii="宋体" w:hAnsi="宋体" w:cs="宋体"/>
                <w:kern w:val="0"/>
                <w:sz w:val="18"/>
                <w:szCs w:val="18"/>
              </w:rPr>
              <w:t>1．数据显示：检查计量仪表现场显示数据是否正常。</w:t>
            </w:r>
          </w:p>
          <w:p>
            <w:pPr>
              <w:jc w:val="left"/>
              <w:rPr>
                <w:rFonts w:ascii="宋体" w:hAnsi="宋体" w:cs="宋体"/>
                <w:kern w:val="0"/>
                <w:sz w:val="18"/>
                <w:szCs w:val="18"/>
              </w:rPr>
            </w:pPr>
            <w:r>
              <w:rPr>
                <w:rFonts w:hint="eastAsia" w:ascii="宋体" w:hAnsi="宋体" w:cs="宋体"/>
                <w:kern w:val="0"/>
                <w:sz w:val="18"/>
                <w:szCs w:val="18"/>
              </w:rPr>
              <w:t>2．通讯功能：检查仪表通讯功能是否正常，笔记本电脑用串口直接连接仪表通讯端口，用串口调试软件发送读数据指令，将返回数据解析后与表计显示数据核对。</w:t>
            </w:r>
          </w:p>
          <w:p>
            <w:pPr>
              <w:jc w:val="left"/>
              <w:rPr>
                <w:rFonts w:ascii="宋体" w:hAnsi="宋体" w:cs="宋体"/>
                <w:b/>
                <w:kern w:val="0"/>
                <w:sz w:val="18"/>
                <w:szCs w:val="18"/>
              </w:rPr>
            </w:pPr>
            <w:r>
              <w:rPr>
                <w:rFonts w:hint="eastAsia" w:ascii="宋体" w:hAnsi="宋体" w:cs="宋体"/>
                <w:kern w:val="0"/>
                <w:sz w:val="18"/>
                <w:szCs w:val="18"/>
              </w:rPr>
              <w:t>3．数据核查：检查计量仪表现场显示数据与软件平台显示数据一致性。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7"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（1）电表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jc w:val="center"/>
        </w:trPr>
        <w:tc>
          <w:tcPr>
            <w:tcW w:w="407" w:type="dxa"/>
            <w:vMerge w:val="restart"/>
            <w:tcBorders>
              <w:top w:val="single" w:color="auto" w:sz="4" w:space="0"/>
              <w:left w:val="single" w:color="auto" w:sz="4" w:space="0"/>
              <w:right w:val="single" w:color="auto" w:sz="4" w:space="0"/>
            </w:tcBorders>
            <w:vAlign w:val="center"/>
          </w:tcPr>
          <w:p>
            <w:pPr>
              <w:jc w:val="center"/>
              <w:rPr>
                <w:rFonts w:ascii="宋体" w:hAnsi="宋体"/>
                <w:kern w:val="0"/>
                <w:sz w:val="18"/>
                <w:szCs w:val="18"/>
              </w:rPr>
            </w:pPr>
            <w:r>
              <w:rPr>
                <w:rFonts w:hint="eastAsia" w:ascii="宋体" w:hAnsi="宋体"/>
                <w:sz w:val="18"/>
                <w:szCs w:val="18"/>
              </w:rPr>
              <w:t>序号</w:t>
            </w:r>
          </w:p>
        </w:tc>
        <w:tc>
          <w:tcPr>
            <w:tcW w:w="1277" w:type="dxa"/>
            <w:gridSpan w:val="2"/>
            <w:vMerge w:val="restart"/>
            <w:tcBorders>
              <w:top w:val="single" w:color="auto" w:sz="4" w:space="0"/>
              <w:left w:val="single" w:color="auto" w:sz="4" w:space="0"/>
              <w:right w:val="single" w:color="auto" w:sz="4" w:space="0"/>
            </w:tcBorders>
            <w:vAlign w:val="center"/>
          </w:tcPr>
          <w:p>
            <w:pPr>
              <w:jc w:val="center"/>
              <w:rPr>
                <w:rFonts w:ascii="宋体" w:hAnsi="宋体"/>
                <w:kern w:val="0"/>
                <w:sz w:val="18"/>
                <w:szCs w:val="18"/>
              </w:rPr>
            </w:pPr>
            <w:r>
              <w:rPr>
                <w:rFonts w:hint="eastAsia" w:ascii="宋体" w:hAnsi="宋体"/>
                <w:sz w:val="18"/>
                <w:szCs w:val="18"/>
              </w:rPr>
              <w:t>计量监测点名称</w:t>
            </w:r>
            <w:r>
              <w:rPr>
                <w:rFonts w:ascii="宋体" w:hAnsi="宋体"/>
                <w:sz w:val="18"/>
                <w:szCs w:val="18"/>
              </w:rPr>
              <w:t>/代码</w:t>
            </w:r>
          </w:p>
        </w:tc>
        <w:tc>
          <w:tcPr>
            <w:tcW w:w="1701"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计量监测点</w:t>
            </w:r>
          </w:p>
          <w:p>
            <w:pPr>
              <w:jc w:val="center"/>
              <w:rPr>
                <w:rFonts w:ascii="宋体" w:hAnsi="宋体"/>
                <w:kern w:val="0"/>
                <w:sz w:val="18"/>
                <w:szCs w:val="18"/>
              </w:rPr>
            </w:pPr>
            <w:r>
              <w:rPr>
                <w:rFonts w:hint="eastAsia" w:ascii="宋体" w:hAnsi="宋体"/>
                <w:sz w:val="18"/>
                <w:szCs w:val="18"/>
              </w:rPr>
              <w:t>安装位置</w:t>
            </w:r>
          </w:p>
        </w:tc>
        <w:tc>
          <w:tcPr>
            <w:tcW w:w="314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rPr>
            </w:pPr>
            <w:r>
              <w:rPr>
                <w:rFonts w:hint="eastAsia" w:ascii="宋体" w:hAnsi="宋体"/>
                <w:sz w:val="18"/>
                <w:szCs w:val="18"/>
              </w:rPr>
              <w:t>软件平台</w:t>
            </w:r>
          </w:p>
        </w:tc>
        <w:tc>
          <w:tcPr>
            <w:tcW w:w="21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rPr>
            </w:pPr>
            <w:r>
              <w:rPr>
                <w:rFonts w:hint="eastAsia" w:ascii="宋体" w:hAnsi="宋体"/>
                <w:sz w:val="18"/>
                <w:szCs w:val="18"/>
              </w:rPr>
              <w:t>计量监测点设备</w:t>
            </w:r>
          </w:p>
        </w:tc>
        <w:tc>
          <w:tcPr>
            <w:tcW w:w="871" w:type="dxa"/>
            <w:vMerge w:val="restart"/>
            <w:tcBorders>
              <w:top w:val="single" w:color="auto" w:sz="4" w:space="0"/>
              <w:left w:val="single" w:color="auto" w:sz="4" w:space="0"/>
              <w:right w:val="single" w:color="auto" w:sz="4" w:space="0"/>
            </w:tcBorders>
            <w:vAlign w:val="center"/>
          </w:tcPr>
          <w:p>
            <w:pPr>
              <w:jc w:val="center"/>
              <w:rPr>
                <w:rFonts w:ascii="宋体" w:hAnsi="宋体"/>
                <w:kern w:val="0"/>
                <w:sz w:val="18"/>
                <w:szCs w:val="18"/>
              </w:rPr>
            </w:pPr>
            <w:r>
              <w:rPr>
                <w:rFonts w:hint="eastAsia" w:ascii="宋体" w:hAnsi="宋体"/>
                <w:sz w:val="18"/>
                <w:szCs w:val="18"/>
              </w:rPr>
              <w:t>误差率</w:t>
            </w:r>
          </w:p>
        </w:tc>
        <w:tc>
          <w:tcPr>
            <w:tcW w:w="797"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测试</w:t>
            </w:r>
          </w:p>
          <w:p>
            <w:pPr>
              <w:jc w:val="center"/>
              <w:rPr>
                <w:rFonts w:ascii="宋体" w:hAnsi="宋体"/>
                <w:kern w:val="0"/>
                <w:sz w:val="18"/>
                <w:szCs w:val="18"/>
              </w:rPr>
            </w:pPr>
            <w:r>
              <w:rPr>
                <w:rFonts w:hint="eastAsia" w:ascii="宋体" w:hAnsi="宋体"/>
                <w:sz w:val="18"/>
                <w:szCs w:val="18"/>
              </w:rPr>
              <w:t>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407"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277" w:type="dxa"/>
            <w:gridSpan w:val="2"/>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数据显示</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kern w:val="0"/>
                <w:sz w:val="18"/>
                <w:szCs w:val="18"/>
              </w:rPr>
              <w:t>通讯功能</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数据显示值</w:t>
            </w:r>
          </w:p>
        </w:tc>
        <w:tc>
          <w:tcPr>
            <w:tcW w:w="10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显示值</w:t>
            </w: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计算值</w:t>
            </w:r>
          </w:p>
        </w:tc>
        <w:tc>
          <w:tcPr>
            <w:tcW w:w="871"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97"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center"/>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center"/>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月日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2</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3</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4</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调试核查时间：        年    月   日至        年    月   日        结论：□合格  □不合格</w:t>
            </w:r>
          </w:p>
          <w:p>
            <w:pPr>
              <w:jc w:val="left"/>
              <w:rPr>
                <w:rFonts w:ascii="宋体" w:hAnsi="宋体" w:cs="宋体"/>
                <w:kern w:val="0"/>
                <w:sz w:val="18"/>
                <w:szCs w:val="18"/>
              </w:rPr>
            </w:pPr>
            <w:r>
              <w:rPr>
                <w:rFonts w:hint="eastAsia" w:ascii="宋体" w:hAnsi="宋体" w:cs="宋体"/>
                <w:kern w:val="0"/>
                <w:sz w:val="18"/>
                <w:szCs w:val="18"/>
              </w:rPr>
              <w:t>注：误差率全数为“0”，则为合格。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（2）水表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407" w:type="dxa"/>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序号</w:t>
            </w:r>
          </w:p>
        </w:tc>
        <w:tc>
          <w:tcPr>
            <w:tcW w:w="1277" w:type="dxa"/>
            <w:gridSpan w:val="2"/>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计量监测点名称/代码</w:t>
            </w:r>
          </w:p>
        </w:tc>
        <w:tc>
          <w:tcPr>
            <w:tcW w:w="1701"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计量监测点</w:t>
            </w:r>
          </w:p>
          <w:p>
            <w:pPr>
              <w:jc w:val="center"/>
              <w:rPr>
                <w:rFonts w:ascii="宋体" w:hAnsi="宋体" w:cs="宋体"/>
                <w:kern w:val="0"/>
                <w:sz w:val="18"/>
                <w:szCs w:val="18"/>
              </w:rPr>
            </w:pPr>
            <w:r>
              <w:rPr>
                <w:rFonts w:hint="eastAsia" w:ascii="宋体" w:hAnsi="宋体"/>
                <w:sz w:val="18"/>
                <w:szCs w:val="18"/>
              </w:rPr>
              <w:t>安装位置</w:t>
            </w:r>
          </w:p>
        </w:tc>
        <w:tc>
          <w:tcPr>
            <w:tcW w:w="314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软件平台</w:t>
            </w:r>
          </w:p>
        </w:tc>
        <w:tc>
          <w:tcPr>
            <w:tcW w:w="21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计量监测点设备</w:t>
            </w:r>
          </w:p>
        </w:tc>
        <w:tc>
          <w:tcPr>
            <w:tcW w:w="871" w:type="dxa"/>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误差率</w:t>
            </w:r>
          </w:p>
        </w:tc>
        <w:tc>
          <w:tcPr>
            <w:tcW w:w="797"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测试</w:t>
            </w:r>
          </w:p>
          <w:p>
            <w:pPr>
              <w:jc w:val="center"/>
              <w:rPr>
                <w:rFonts w:ascii="宋体" w:hAnsi="宋体" w:cs="宋体"/>
                <w:kern w:val="0"/>
                <w:sz w:val="18"/>
                <w:szCs w:val="18"/>
              </w:rPr>
            </w:pPr>
            <w:r>
              <w:rPr>
                <w:rFonts w:hint="eastAsia" w:ascii="宋体" w:hAnsi="宋体"/>
                <w:sz w:val="18"/>
                <w:szCs w:val="18"/>
              </w:rPr>
              <w:t>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407"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277" w:type="dxa"/>
            <w:gridSpan w:val="2"/>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数据显示</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kern w:val="0"/>
                <w:sz w:val="18"/>
                <w:szCs w:val="18"/>
              </w:rPr>
              <w:t>通讯功能</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数据显示值</w:t>
            </w:r>
          </w:p>
        </w:tc>
        <w:tc>
          <w:tcPr>
            <w:tcW w:w="10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显示值</w:t>
            </w: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计算值</w:t>
            </w:r>
          </w:p>
        </w:tc>
        <w:tc>
          <w:tcPr>
            <w:tcW w:w="871"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97"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 w:val="18"/>
                <w:szCs w:val="18"/>
              </w:rPr>
            </w:pPr>
            <w:r>
              <w:rPr>
                <w:rFonts w:hint="eastAsia" w:ascii="宋体" w:hAnsi="宋体" w:cs="宋体"/>
                <w:kern w:val="0"/>
                <w:sz w:val="18"/>
                <w:szCs w:val="18"/>
              </w:rPr>
              <w:t>□正常</w:t>
            </w:r>
          </w:p>
          <w:p>
            <w:pPr>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 w:val="18"/>
                <w:szCs w:val="18"/>
              </w:rPr>
            </w:pPr>
            <w:r>
              <w:rPr>
                <w:rFonts w:hint="eastAsia" w:ascii="宋体" w:hAnsi="宋体" w:cs="宋体"/>
                <w:kern w:val="0"/>
                <w:sz w:val="18"/>
                <w:szCs w:val="18"/>
              </w:rPr>
              <w:t>□正常</w:t>
            </w:r>
          </w:p>
          <w:p>
            <w:pPr>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 xml:space="preserve">月 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2</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3</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4</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调试核查时间：        年    月   日至        年    月   日        结论：□合格  □不合格</w:t>
            </w:r>
          </w:p>
          <w:p>
            <w:pPr>
              <w:jc w:val="left"/>
              <w:rPr>
                <w:rFonts w:ascii="宋体" w:hAnsi="宋体" w:cs="宋体"/>
                <w:kern w:val="0"/>
                <w:sz w:val="18"/>
                <w:szCs w:val="18"/>
              </w:rPr>
            </w:pPr>
            <w:r>
              <w:rPr>
                <w:rFonts w:hint="eastAsia" w:ascii="宋体" w:hAnsi="宋体" w:cs="宋体"/>
                <w:kern w:val="0"/>
                <w:sz w:val="18"/>
                <w:szCs w:val="18"/>
              </w:rPr>
              <w:t>注：误差率全数为“0”，则为合格。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（3）热量表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序号</w:t>
            </w:r>
          </w:p>
        </w:tc>
        <w:tc>
          <w:tcPr>
            <w:tcW w:w="1277" w:type="dxa"/>
            <w:gridSpan w:val="2"/>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计量监测点名称/代码</w:t>
            </w:r>
          </w:p>
        </w:tc>
        <w:tc>
          <w:tcPr>
            <w:tcW w:w="1701"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计量监测点</w:t>
            </w:r>
          </w:p>
          <w:p>
            <w:pPr>
              <w:jc w:val="center"/>
              <w:rPr>
                <w:rFonts w:ascii="宋体" w:hAnsi="宋体" w:cs="宋体"/>
                <w:kern w:val="0"/>
                <w:sz w:val="18"/>
                <w:szCs w:val="18"/>
              </w:rPr>
            </w:pPr>
            <w:r>
              <w:rPr>
                <w:rFonts w:hint="eastAsia" w:ascii="宋体" w:hAnsi="宋体"/>
                <w:sz w:val="18"/>
                <w:szCs w:val="18"/>
              </w:rPr>
              <w:t>安装位置</w:t>
            </w:r>
          </w:p>
        </w:tc>
        <w:tc>
          <w:tcPr>
            <w:tcW w:w="314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软件平台</w:t>
            </w:r>
          </w:p>
        </w:tc>
        <w:tc>
          <w:tcPr>
            <w:tcW w:w="21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计量监测点设备</w:t>
            </w:r>
          </w:p>
        </w:tc>
        <w:tc>
          <w:tcPr>
            <w:tcW w:w="871" w:type="dxa"/>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误差率</w:t>
            </w:r>
          </w:p>
        </w:tc>
        <w:tc>
          <w:tcPr>
            <w:tcW w:w="797"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测试</w:t>
            </w:r>
          </w:p>
          <w:p>
            <w:pPr>
              <w:jc w:val="center"/>
              <w:rPr>
                <w:rFonts w:ascii="宋体" w:hAnsi="宋体" w:cs="宋体"/>
                <w:kern w:val="0"/>
                <w:sz w:val="18"/>
                <w:szCs w:val="18"/>
              </w:rPr>
            </w:pPr>
            <w:r>
              <w:rPr>
                <w:rFonts w:hint="eastAsia" w:ascii="宋体" w:hAnsi="宋体"/>
                <w:sz w:val="18"/>
                <w:szCs w:val="18"/>
              </w:rPr>
              <w:t>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277" w:type="dxa"/>
            <w:gridSpan w:val="2"/>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数据显示</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kern w:val="0"/>
                <w:sz w:val="18"/>
                <w:szCs w:val="18"/>
              </w:rPr>
              <w:t>通讯功能</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数据显示值</w:t>
            </w:r>
          </w:p>
        </w:tc>
        <w:tc>
          <w:tcPr>
            <w:tcW w:w="10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显示值</w:t>
            </w: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计算值</w:t>
            </w:r>
          </w:p>
        </w:tc>
        <w:tc>
          <w:tcPr>
            <w:tcW w:w="871" w:type="dxa"/>
            <w:vMerge w:val="continue"/>
            <w:tcBorders>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vMerge w:val="continue"/>
            <w:tcBorders>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1</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 w:val="18"/>
                <w:szCs w:val="18"/>
              </w:rPr>
            </w:pPr>
            <w:r>
              <w:rPr>
                <w:rFonts w:hint="eastAsia" w:ascii="宋体" w:hAnsi="宋体" w:cs="宋体"/>
                <w:kern w:val="0"/>
                <w:sz w:val="18"/>
                <w:szCs w:val="18"/>
              </w:rPr>
              <w:t>□正常</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 w:val="18"/>
                <w:szCs w:val="18"/>
              </w:rPr>
            </w:pPr>
            <w:r>
              <w:rPr>
                <w:rFonts w:hint="eastAsia" w:ascii="宋体" w:hAnsi="宋体" w:cs="宋体"/>
                <w:kern w:val="0"/>
                <w:sz w:val="18"/>
                <w:szCs w:val="18"/>
              </w:rPr>
              <w:t>□正常</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sz w:val="18"/>
                <w:szCs w:val="18"/>
              </w:rPr>
              <w:t xml:space="preserve">月 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2</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3</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4</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调试核查时间：        年    月   日至        年    月   日        结论：□合格  □不合格</w:t>
            </w:r>
          </w:p>
          <w:p>
            <w:pPr>
              <w:jc w:val="left"/>
              <w:rPr>
                <w:rFonts w:ascii="宋体" w:hAnsi="宋体" w:cs="宋体"/>
                <w:kern w:val="0"/>
                <w:sz w:val="18"/>
                <w:szCs w:val="18"/>
              </w:rPr>
            </w:pPr>
            <w:r>
              <w:rPr>
                <w:rFonts w:hint="eastAsia" w:ascii="宋体" w:hAnsi="宋体" w:cs="宋体"/>
                <w:kern w:val="0"/>
                <w:sz w:val="18"/>
                <w:szCs w:val="18"/>
              </w:rPr>
              <w:t>注：误差率全数为“0”，则为合格。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（4）冷量表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序号</w:t>
            </w:r>
          </w:p>
        </w:tc>
        <w:tc>
          <w:tcPr>
            <w:tcW w:w="1277" w:type="dxa"/>
            <w:gridSpan w:val="2"/>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计量监测点名称/代码</w:t>
            </w:r>
          </w:p>
        </w:tc>
        <w:tc>
          <w:tcPr>
            <w:tcW w:w="1701"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计量监测点</w:t>
            </w:r>
          </w:p>
          <w:p>
            <w:pPr>
              <w:jc w:val="center"/>
              <w:rPr>
                <w:rFonts w:ascii="宋体" w:hAnsi="宋体" w:cs="宋体"/>
                <w:kern w:val="0"/>
                <w:sz w:val="18"/>
                <w:szCs w:val="18"/>
              </w:rPr>
            </w:pPr>
            <w:r>
              <w:rPr>
                <w:rFonts w:hint="eastAsia" w:ascii="宋体" w:hAnsi="宋体"/>
                <w:sz w:val="18"/>
                <w:szCs w:val="18"/>
              </w:rPr>
              <w:t>安装位置</w:t>
            </w:r>
          </w:p>
        </w:tc>
        <w:tc>
          <w:tcPr>
            <w:tcW w:w="314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软件平台</w:t>
            </w:r>
          </w:p>
        </w:tc>
        <w:tc>
          <w:tcPr>
            <w:tcW w:w="21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计量监测点设备</w:t>
            </w:r>
          </w:p>
        </w:tc>
        <w:tc>
          <w:tcPr>
            <w:tcW w:w="871" w:type="dxa"/>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误差率</w:t>
            </w:r>
          </w:p>
        </w:tc>
        <w:tc>
          <w:tcPr>
            <w:tcW w:w="797"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测试</w:t>
            </w:r>
          </w:p>
          <w:p>
            <w:pPr>
              <w:jc w:val="center"/>
              <w:rPr>
                <w:rFonts w:ascii="宋体" w:hAnsi="宋体" w:cs="宋体"/>
                <w:kern w:val="0"/>
                <w:sz w:val="18"/>
                <w:szCs w:val="18"/>
              </w:rPr>
            </w:pPr>
            <w:r>
              <w:rPr>
                <w:rFonts w:hint="eastAsia" w:ascii="宋体" w:hAnsi="宋体"/>
                <w:sz w:val="18"/>
                <w:szCs w:val="18"/>
              </w:rPr>
              <w:t>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277" w:type="dxa"/>
            <w:gridSpan w:val="2"/>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数据显示</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kern w:val="0"/>
                <w:sz w:val="18"/>
                <w:szCs w:val="18"/>
              </w:rPr>
              <w:t>通讯功能</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数据显示值</w:t>
            </w:r>
          </w:p>
        </w:tc>
        <w:tc>
          <w:tcPr>
            <w:tcW w:w="10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显示值</w:t>
            </w: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计算值</w:t>
            </w:r>
          </w:p>
        </w:tc>
        <w:tc>
          <w:tcPr>
            <w:tcW w:w="871" w:type="dxa"/>
            <w:vMerge w:val="continue"/>
            <w:tcBorders>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vMerge w:val="continue"/>
            <w:tcBorders>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1</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 w:val="18"/>
                <w:szCs w:val="18"/>
              </w:rPr>
            </w:pPr>
            <w:r>
              <w:rPr>
                <w:rFonts w:hint="eastAsia" w:ascii="宋体" w:hAnsi="宋体" w:cs="宋体"/>
                <w:kern w:val="0"/>
                <w:sz w:val="18"/>
                <w:szCs w:val="18"/>
              </w:rPr>
              <w:t>□正常</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 w:val="18"/>
                <w:szCs w:val="18"/>
              </w:rPr>
            </w:pPr>
            <w:r>
              <w:rPr>
                <w:rFonts w:hint="eastAsia" w:ascii="宋体" w:hAnsi="宋体" w:cs="宋体"/>
                <w:kern w:val="0"/>
                <w:sz w:val="18"/>
                <w:szCs w:val="18"/>
              </w:rPr>
              <w:t>□正常</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sz w:val="18"/>
                <w:szCs w:val="18"/>
              </w:rPr>
              <w:t>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2</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3</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4</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4"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调试核查时间：        年    月   日至        年    月   日        结论：□合格  □不合格</w:t>
            </w:r>
          </w:p>
          <w:p>
            <w:pPr>
              <w:jc w:val="left"/>
              <w:rPr>
                <w:rFonts w:ascii="宋体" w:hAnsi="宋体" w:cs="宋体"/>
                <w:kern w:val="0"/>
                <w:sz w:val="18"/>
                <w:szCs w:val="18"/>
              </w:rPr>
            </w:pPr>
            <w:r>
              <w:rPr>
                <w:rFonts w:hint="eastAsia" w:ascii="宋体" w:hAnsi="宋体" w:cs="宋体"/>
                <w:kern w:val="0"/>
                <w:sz w:val="18"/>
                <w:szCs w:val="18"/>
              </w:rPr>
              <w:t>注：误差率全数为“0”，则为合格。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5"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（5）流量计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序号</w:t>
            </w:r>
          </w:p>
        </w:tc>
        <w:tc>
          <w:tcPr>
            <w:tcW w:w="1277" w:type="dxa"/>
            <w:gridSpan w:val="2"/>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计量监测点名称/代码</w:t>
            </w:r>
          </w:p>
        </w:tc>
        <w:tc>
          <w:tcPr>
            <w:tcW w:w="1701"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计量监测点</w:t>
            </w:r>
          </w:p>
          <w:p>
            <w:pPr>
              <w:jc w:val="center"/>
              <w:rPr>
                <w:rFonts w:ascii="宋体" w:hAnsi="宋体" w:cs="宋体"/>
                <w:kern w:val="0"/>
                <w:sz w:val="18"/>
                <w:szCs w:val="18"/>
              </w:rPr>
            </w:pPr>
            <w:r>
              <w:rPr>
                <w:rFonts w:hint="eastAsia" w:ascii="宋体" w:hAnsi="宋体"/>
                <w:sz w:val="18"/>
                <w:szCs w:val="18"/>
              </w:rPr>
              <w:t>安装位置</w:t>
            </w:r>
          </w:p>
        </w:tc>
        <w:tc>
          <w:tcPr>
            <w:tcW w:w="314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软件平台</w:t>
            </w:r>
          </w:p>
        </w:tc>
        <w:tc>
          <w:tcPr>
            <w:tcW w:w="21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计量监测点设备</w:t>
            </w:r>
          </w:p>
        </w:tc>
        <w:tc>
          <w:tcPr>
            <w:tcW w:w="871" w:type="dxa"/>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误差率</w:t>
            </w:r>
          </w:p>
        </w:tc>
        <w:tc>
          <w:tcPr>
            <w:tcW w:w="797"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测试</w:t>
            </w:r>
          </w:p>
          <w:p>
            <w:pPr>
              <w:jc w:val="center"/>
              <w:rPr>
                <w:rFonts w:ascii="宋体" w:hAnsi="宋体" w:cs="宋体"/>
                <w:kern w:val="0"/>
                <w:sz w:val="18"/>
                <w:szCs w:val="18"/>
              </w:rPr>
            </w:pPr>
            <w:r>
              <w:rPr>
                <w:rFonts w:hint="eastAsia" w:ascii="宋体" w:hAnsi="宋体"/>
                <w:sz w:val="18"/>
                <w:szCs w:val="18"/>
              </w:rPr>
              <w:t>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277" w:type="dxa"/>
            <w:gridSpan w:val="2"/>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数据显示</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kern w:val="0"/>
                <w:sz w:val="18"/>
                <w:szCs w:val="18"/>
              </w:rPr>
              <w:t>通讯功能</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数据显示值</w:t>
            </w:r>
          </w:p>
        </w:tc>
        <w:tc>
          <w:tcPr>
            <w:tcW w:w="10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显示值</w:t>
            </w: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计算值</w:t>
            </w:r>
          </w:p>
        </w:tc>
        <w:tc>
          <w:tcPr>
            <w:tcW w:w="871" w:type="dxa"/>
            <w:vMerge w:val="continue"/>
            <w:tcBorders>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vMerge w:val="continue"/>
            <w:tcBorders>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1</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 w:val="18"/>
                <w:szCs w:val="18"/>
              </w:rPr>
            </w:pPr>
            <w:r>
              <w:rPr>
                <w:rFonts w:hint="eastAsia" w:ascii="宋体" w:hAnsi="宋体" w:cs="宋体"/>
                <w:kern w:val="0"/>
                <w:sz w:val="18"/>
                <w:szCs w:val="18"/>
              </w:rPr>
              <w:t>□正常</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 w:val="18"/>
                <w:szCs w:val="18"/>
              </w:rPr>
            </w:pPr>
            <w:r>
              <w:rPr>
                <w:rFonts w:hint="eastAsia" w:ascii="宋体" w:hAnsi="宋体" w:cs="宋体"/>
                <w:kern w:val="0"/>
                <w:sz w:val="18"/>
                <w:szCs w:val="18"/>
              </w:rPr>
              <w:t>□正常</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sz w:val="18"/>
                <w:szCs w:val="18"/>
              </w:rPr>
              <w:t>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2</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3</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4</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 xml:space="preserve">□正常 </w:t>
            </w:r>
          </w:p>
          <w:p>
            <w:pPr>
              <w:jc w:val="left"/>
              <w:rPr>
                <w:rFonts w:ascii="宋体" w:hAnsi="宋体" w:cs="宋体"/>
                <w:kern w:val="0"/>
                <w:sz w:val="18"/>
                <w:szCs w:val="18"/>
              </w:rPr>
            </w:pPr>
            <w:r>
              <w:rPr>
                <w:rFonts w:hint="eastAsia" w:ascii="宋体" w:hAnsi="宋体" w:cs="宋体"/>
                <w:kern w:val="0"/>
                <w:sz w:val="18"/>
                <w:szCs w:val="18"/>
              </w:rPr>
              <w:t>□不正常</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05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调试核查时间：        年    月   日至        年    月   日        结论：□合格  □不合格</w:t>
            </w:r>
          </w:p>
          <w:p>
            <w:pPr>
              <w:jc w:val="left"/>
              <w:rPr>
                <w:rFonts w:ascii="宋体" w:hAnsi="宋体" w:cs="宋体"/>
                <w:kern w:val="0"/>
                <w:sz w:val="18"/>
                <w:szCs w:val="18"/>
              </w:rPr>
            </w:pPr>
            <w:r>
              <w:rPr>
                <w:rFonts w:hint="eastAsia" w:ascii="宋体" w:hAnsi="宋体" w:cs="宋体"/>
                <w:kern w:val="0"/>
                <w:sz w:val="18"/>
                <w:szCs w:val="18"/>
              </w:rPr>
              <w:t>注：误差率全数为“0”，则为合格。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（6）传感器（温度、湿度、压力等）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vMerge w:val="restart"/>
            <w:tcBorders>
              <w:top w:val="single" w:color="auto" w:sz="4" w:space="0"/>
              <w:left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sz w:val="18"/>
                <w:szCs w:val="18"/>
              </w:rPr>
              <w:t>序号</w:t>
            </w:r>
          </w:p>
        </w:tc>
        <w:tc>
          <w:tcPr>
            <w:tcW w:w="1277" w:type="dxa"/>
            <w:gridSpan w:val="2"/>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计量监测点名称/代码</w:t>
            </w:r>
          </w:p>
        </w:tc>
        <w:tc>
          <w:tcPr>
            <w:tcW w:w="1701"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计量监测点</w:t>
            </w:r>
          </w:p>
          <w:p>
            <w:pPr>
              <w:jc w:val="center"/>
              <w:rPr>
                <w:rFonts w:ascii="宋体" w:hAnsi="宋体" w:cs="宋体"/>
                <w:kern w:val="0"/>
                <w:sz w:val="18"/>
                <w:szCs w:val="18"/>
              </w:rPr>
            </w:pPr>
            <w:r>
              <w:rPr>
                <w:rFonts w:hint="eastAsia" w:ascii="宋体" w:hAnsi="宋体"/>
                <w:sz w:val="18"/>
                <w:szCs w:val="18"/>
              </w:rPr>
              <w:t>安装位置</w:t>
            </w:r>
          </w:p>
        </w:tc>
        <w:tc>
          <w:tcPr>
            <w:tcW w:w="314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软件平台</w:t>
            </w:r>
          </w:p>
        </w:tc>
        <w:tc>
          <w:tcPr>
            <w:tcW w:w="2105" w:type="dxa"/>
            <w:gridSpan w:val="2"/>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计量监测点设备安装位置实测值</w:t>
            </w:r>
          </w:p>
        </w:tc>
        <w:tc>
          <w:tcPr>
            <w:tcW w:w="871" w:type="dxa"/>
            <w:vMerge w:val="restart"/>
            <w:tcBorders>
              <w:top w:val="single" w:color="auto" w:sz="4" w:space="0"/>
              <w:left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误差率</w:t>
            </w:r>
          </w:p>
        </w:tc>
        <w:tc>
          <w:tcPr>
            <w:tcW w:w="797" w:type="dxa"/>
            <w:vMerge w:val="restart"/>
            <w:tcBorders>
              <w:top w:val="single" w:color="auto" w:sz="4" w:space="0"/>
              <w:left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测试</w:t>
            </w:r>
          </w:p>
          <w:p>
            <w:pPr>
              <w:jc w:val="center"/>
              <w:rPr>
                <w:rFonts w:ascii="宋体" w:hAnsi="宋体" w:cs="宋体"/>
                <w:kern w:val="0"/>
                <w:sz w:val="18"/>
                <w:szCs w:val="18"/>
              </w:rPr>
            </w:pPr>
            <w:r>
              <w:rPr>
                <w:rFonts w:hint="eastAsia" w:ascii="宋体" w:hAnsi="宋体"/>
                <w:sz w:val="18"/>
                <w:szCs w:val="18"/>
              </w:rPr>
              <w:t>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vMerge w:val="continue"/>
            <w:tcBorders>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277" w:type="dxa"/>
            <w:gridSpan w:val="2"/>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701" w:type="dxa"/>
            <w:vMerge w:val="continue"/>
            <w:tcBorders>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数据显示</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kern w:val="0"/>
                <w:sz w:val="18"/>
                <w:szCs w:val="18"/>
              </w:rPr>
              <w:t>通讯功能</w:t>
            </w: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sz w:val="18"/>
                <w:szCs w:val="18"/>
              </w:rPr>
              <w:t>数据显示值</w:t>
            </w:r>
          </w:p>
        </w:tc>
        <w:tc>
          <w:tcPr>
            <w:tcW w:w="2105" w:type="dxa"/>
            <w:gridSpan w:val="2"/>
            <w:vMerge w:val="continue"/>
            <w:tcBorders>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vMerge w:val="continue"/>
            <w:tcBorders>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vMerge w:val="continue"/>
            <w:tcBorders>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1</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2105"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sz w:val="18"/>
                <w:szCs w:val="18"/>
              </w:rPr>
              <w:t>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2</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2105"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3</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2105"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4</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2105"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115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2105"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871"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c>
          <w:tcPr>
            <w:tcW w:w="79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2"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调试核查时间：        年    月   日至        年    月   日        结论：□合格  □不合格</w:t>
            </w:r>
          </w:p>
          <w:p>
            <w:pPr>
              <w:jc w:val="left"/>
              <w:rPr>
                <w:rFonts w:ascii="宋体" w:hAnsi="宋体" w:cs="宋体"/>
                <w:kern w:val="0"/>
                <w:sz w:val="18"/>
                <w:szCs w:val="18"/>
              </w:rPr>
            </w:pPr>
            <w:r>
              <w:rPr>
                <w:rFonts w:hint="eastAsia" w:ascii="宋体" w:hAnsi="宋体" w:cs="宋体"/>
                <w:kern w:val="0"/>
                <w:sz w:val="18"/>
                <w:szCs w:val="18"/>
              </w:rPr>
              <w:t>注：</w:t>
            </w:r>
          </w:p>
          <w:p>
            <w:pPr>
              <w:ind w:firstLine="360" w:firstLineChars="200"/>
              <w:jc w:val="left"/>
              <w:rPr>
                <w:rFonts w:ascii="宋体" w:hAnsi="宋体" w:cs="宋体"/>
                <w:kern w:val="0"/>
                <w:sz w:val="18"/>
                <w:szCs w:val="18"/>
              </w:rPr>
            </w:pPr>
            <w:r>
              <w:rPr>
                <w:rFonts w:hint="eastAsia" w:ascii="宋体" w:hAnsi="宋体" w:cs="宋体"/>
                <w:kern w:val="0"/>
                <w:sz w:val="18"/>
                <w:szCs w:val="18"/>
              </w:rPr>
              <w:t>误差率全数为“0”，则为合格。</w:t>
            </w:r>
          </w:p>
          <w:p>
            <w:pPr>
              <w:ind w:firstLine="360" w:firstLineChars="200"/>
              <w:jc w:val="left"/>
              <w:rPr>
                <w:rFonts w:ascii="宋体" w:hAnsi="宋体" w:cs="宋体"/>
                <w:kern w:val="0"/>
                <w:sz w:val="18"/>
                <w:szCs w:val="18"/>
              </w:rPr>
            </w:pPr>
            <w:r>
              <w:rPr>
                <w:rFonts w:hint="eastAsia" w:ascii="宋体" w:hAnsi="宋体"/>
                <w:sz w:val="18"/>
                <w:szCs w:val="18"/>
              </w:rPr>
              <w:t>计量监测点设备安装位置实测温度值的测试仪器或仪表，需具备显示功能，且符合经计量单位标定合格并在有效期之内的要求。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jc w:val="center"/>
        </w:trPr>
        <w:tc>
          <w:tcPr>
            <w:tcW w:w="10298" w:type="dxa"/>
            <w:gridSpan w:val="1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p>
            <w:pPr>
              <w:widowControl/>
              <w:jc w:val="center"/>
              <w:rPr>
                <w:rFonts w:ascii="宋体" w:hAnsi="宋体" w:cs="宋体"/>
                <w:kern w:val="0"/>
                <w:sz w:val="18"/>
                <w:szCs w:val="18"/>
              </w:rPr>
            </w:pPr>
          </w:p>
          <w:p>
            <w:pPr>
              <w:widowControl/>
              <w:jc w:val="center"/>
              <w:rPr>
                <w:rFonts w:ascii="宋体" w:hAnsi="宋体" w:cs="宋体"/>
                <w:kern w:val="0"/>
                <w:sz w:val="18"/>
                <w:szCs w:val="18"/>
              </w:rPr>
            </w:pPr>
            <w:r>
              <w:rPr>
                <w:rFonts w:hint="eastAsia" w:ascii="宋体" w:hAnsi="宋体" w:cs="宋体"/>
                <w:kern w:val="0"/>
                <w:sz w:val="18"/>
                <w:szCs w:val="18"/>
              </w:rPr>
              <w:t>施工（调试）单位(公章)：</w:t>
            </w:r>
          </w:p>
          <w:p>
            <w:pPr>
              <w:widowControl/>
              <w:jc w:val="right"/>
              <w:rPr>
                <w:rFonts w:ascii="宋体" w:hAnsi="宋体" w:cs="宋体"/>
                <w:kern w:val="0"/>
                <w:sz w:val="18"/>
                <w:szCs w:val="18"/>
              </w:rPr>
            </w:pPr>
          </w:p>
          <w:p>
            <w:pPr>
              <w:widowControl/>
              <w:jc w:val="center"/>
              <w:rPr>
                <w:rFonts w:ascii="宋体" w:hAnsi="宋体" w:cs="宋体"/>
                <w:kern w:val="0"/>
                <w:sz w:val="18"/>
                <w:szCs w:val="18"/>
              </w:rPr>
            </w:pPr>
            <w:r>
              <w:rPr>
                <w:rFonts w:hint="eastAsia" w:ascii="宋体" w:hAnsi="宋体" w:cs="宋体"/>
                <w:kern w:val="0"/>
                <w:sz w:val="18"/>
                <w:szCs w:val="18"/>
              </w:rPr>
              <w:t>调试人员（签字）：</w:t>
            </w:r>
          </w:p>
        </w:tc>
      </w:tr>
    </w:tbl>
    <w:p>
      <w:pPr>
        <w:rPr>
          <w:rFonts w:ascii="宋体" w:hAnsi="宋体"/>
        </w:rPr>
        <w:sectPr>
          <w:pgSz w:w="11906" w:h="16838"/>
          <w:pgMar w:top="2041" w:right="1531" w:bottom="2041" w:left="1531" w:header="851" w:footer="992" w:gutter="0"/>
          <w:cols w:space="720" w:num="1"/>
          <w:docGrid w:type="lines" w:linePitch="312" w:charSpace="0"/>
        </w:sectPr>
      </w:pPr>
    </w:p>
    <w:p>
      <w:pPr>
        <w:jc w:val="left"/>
        <w:rPr>
          <w:rFonts w:ascii="宋体" w:hAnsi="宋体" w:eastAsia="黑体"/>
          <w:bCs/>
          <w:sz w:val="28"/>
          <w:szCs w:val="28"/>
        </w:rPr>
      </w:pPr>
      <w:r>
        <w:rPr>
          <w:rFonts w:hint="eastAsia" w:ascii="方正黑体简体" w:hAnsi="方正黑体简体" w:eastAsia="方正黑体简体" w:cs="方正黑体简体"/>
          <w:bCs/>
          <w:sz w:val="28"/>
          <w:szCs w:val="28"/>
        </w:rPr>
        <w:t>附件2-3</w:t>
      </w:r>
    </w:p>
    <w:p>
      <w:pPr>
        <w:jc w:val="center"/>
        <w:rPr>
          <w:rFonts w:ascii="宋体" w:hAnsi="宋体"/>
          <w:b/>
          <w:kern w:val="0"/>
          <w:sz w:val="30"/>
          <w:szCs w:val="30"/>
        </w:rPr>
      </w:pPr>
      <w:r>
        <w:rPr>
          <w:rFonts w:hint="eastAsia" w:ascii="宋体" w:hAnsi="宋体"/>
          <w:b/>
          <w:kern w:val="0"/>
          <w:sz w:val="30"/>
          <w:szCs w:val="30"/>
          <w:lang w:eastAsia="zh-CN"/>
        </w:rPr>
        <w:t>中央国家机关办公区</w:t>
      </w:r>
      <w:r>
        <w:rPr>
          <w:rFonts w:hint="eastAsia" w:ascii="宋体" w:hAnsi="宋体"/>
          <w:b/>
          <w:kern w:val="0"/>
          <w:sz w:val="30"/>
          <w:szCs w:val="30"/>
        </w:rPr>
        <w:t>节能监管系统逻辑关系架构表</w:t>
      </w:r>
    </w:p>
    <w:tbl>
      <w:tblPr>
        <w:tblStyle w:val="14"/>
        <w:tblW w:w="102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20"/>
        <w:gridCol w:w="1986"/>
        <w:gridCol w:w="1276"/>
        <w:gridCol w:w="992"/>
        <w:gridCol w:w="46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b/>
                <w:kern w:val="0"/>
                <w:sz w:val="18"/>
                <w:szCs w:val="18"/>
              </w:rPr>
              <w:t>一、项目基本信息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6"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项目名称</w:t>
            </w:r>
          </w:p>
        </w:tc>
        <w:tc>
          <w:tcPr>
            <w:tcW w:w="3262"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99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项目地址</w:t>
            </w:r>
          </w:p>
        </w:tc>
        <w:tc>
          <w:tcPr>
            <w:tcW w:w="46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计量及监测总点位：  个；</w:t>
            </w:r>
          </w:p>
          <w:p>
            <w:pPr>
              <w:widowControl/>
              <w:jc w:val="left"/>
              <w:rPr>
                <w:rFonts w:ascii="宋体" w:hAnsi="宋体" w:cs="宋体"/>
                <w:kern w:val="0"/>
                <w:sz w:val="18"/>
                <w:szCs w:val="18"/>
              </w:rPr>
            </w:pPr>
            <w:r>
              <w:rPr>
                <w:rFonts w:hint="eastAsia" w:ascii="宋体" w:hAnsi="宋体" w:cs="宋体"/>
                <w:kern w:val="0"/>
                <w:sz w:val="18"/>
                <w:szCs w:val="18"/>
              </w:rPr>
              <w:t>其中：电表点位数量：     个；水表点位数量：        个；热量表数量：      个；冷量表数量：       个；</w:t>
            </w:r>
          </w:p>
          <w:p>
            <w:pPr>
              <w:widowControl/>
              <w:jc w:val="left"/>
              <w:rPr>
                <w:rFonts w:ascii="宋体" w:hAnsi="宋体" w:cs="宋体"/>
                <w:kern w:val="0"/>
                <w:sz w:val="18"/>
                <w:szCs w:val="18"/>
              </w:rPr>
            </w:pPr>
            <w:r>
              <w:rPr>
                <w:rFonts w:hint="eastAsia" w:ascii="宋体" w:hAnsi="宋体" w:cs="宋体"/>
                <w:kern w:val="0"/>
                <w:sz w:val="18"/>
                <w:szCs w:val="18"/>
              </w:rPr>
              <w:t xml:space="preserve">      流量计数量：     个；温湿度传感器数量：      个；温度传感器数量：      个；压力传感器数量：      个；</w:t>
            </w:r>
          </w:p>
          <w:p>
            <w:pPr>
              <w:widowControl/>
              <w:jc w:val="left"/>
              <w:rPr>
                <w:rFonts w:ascii="宋体" w:hAnsi="宋体" w:cs="宋体"/>
                <w:kern w:val="0"/>
                <w:sz w:val="18"/>
                <w:szCs w:val="18"/>
              </w:rPr>
            </w:pPr>
            <w:r>
              <w:rPr>
                <w:rFonts w:hint="eastAsia" w:ascii="宋体" w:hAnsi="宋体" w:cs="宋体"/>
                <w:kern w:val="0"/>
                <w:sz w:val="18"/>
                <w:szCs w:val="18"/>
              </w:rPr>
              <w:t xml:space="preserve">      采集器数量：     个；其它：        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调试核查时间：        年    月   日至        年    月   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（1）电表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计量点位名称</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分级</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读值（KWh）</w:t>
            </w:r>
          </w:p>
        </w:tc>
        <w:tc>
          <w:tcPr>
            <w:tcW w:w="46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合计（KWh）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一级表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一级表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一级表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一级表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一级表与二级表的主从关系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计量点位名称</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分级</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读值（KWh）</w:t>
            </w:r>
          </w:p>
        </w:tc>
        <w:tc>
          <w:tcPr>
            <w:tcW w:w="46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合计（KWh）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一级表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top"/>
          </w:tcPr>
          <w:p>
            <w:pPr>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一级表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left w:val="nil"/>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二级表与三级表的主从关系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计量点位名称</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分级</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读值（KWh）</w:t>
            </w:r>
          </w:p>
        </w:tc>
        <w:tc>
          <w:tcPr>
            <w:tcW w:w="46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合计（KWh）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jc w:val="left"/>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top w:val="single" w:color="auto" w:sz="4" w:space="0"/>
              <w:left w:val="nil"/>
              <w:bottom w:val="single" w:color="auto" w:sz="4" w:space="0"/>
              <w:right w:val="single" w:color="auto" w:sz="4" w:space="0"/>
            </w:tcBorders>
            <w:vAlign w:val="center"/>
          </w:tcPr>
          <w:p>
            <w:pPr>
              <w:jc w:val="left"/>
              <w:rPr>
                <w:rFonts w:ascii="宋体" w:hAnsi="宋体" w:cs="宋体"/>
                <w:color w:val="FF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jc w:val="left"/>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top w:val="single" w:color="auto" w:sz="4" w:space="0"/>
              <w:left w:val="nil"/>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三级表与四级表的主从关系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计量点位名称</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分级</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读值（KWh）</w:t>
            </w:r>
          </w:p>
        </w:tc>
        <w:tc>
          <w:tcPr>
            <w:tcW w:w="46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合计（KWh）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top w:val="single" w:color="auto" w:sz="4" w:space="0"/>
              <w:left w:val="nil"/>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3"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调试核查时间：        年    月   日至        年    月   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（2）水表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计量点位名称</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分级</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读值（t）</w:t>
            </w:r>
          </w:p>
        </w:tc>
        <w:tc>
          <w:tcPr>
            <w:tcW w:w="4624" w:type="dxa"/>
            <w:tcBorders>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合计（t）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一级表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一级表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一级表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一级与二级的主从关系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计量点位名称</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分级</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读值（t）</w:t>
            </w:r>
          </w:p>
        </w:tc>
        <w:tc>
          <w:tcPr>
            <w:tcW w:w="4624" w:type="dxa"/>
            <w:tcBorders>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合计（t）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一级表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一级表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二级表与三级表的主从关系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计量点位名称</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分级</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读值（t）</w:t>
            </w:r>
          </w:p>
        </w:tc>
        <w:tc>
          <w:tcPr>
            <w:tcW w:w="4624" w:type="dxa"/>
            <w:tcBorders>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合计（t）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二级表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三级表与四级表的主从关系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计量点位名称</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分级</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读值（t）</w:t>
            </w:r>
          </w:p>
        </w:tc>
        <w:tc>
          <w:tcPr>
            <w:tcW w:w="4624" w:type="dxa"/>
            <w:tcBorders>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合计（t）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top w:val="single" w:color="auto" w:sz="4" w:space="0"/>
              <w:left w:val="nil"/>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top"/>
          </w:tcPr>
          <w:p>
            <w:pPr>
              <w:rPr>
                <w:rFonts w:ascii="宋体" w:hAnsi="宋体"/>
                <w:kern w:val="0"/>
                <w:sz w:val="18"/>
                <w:szCs w:val="18"/>
              </w:rPr>
            </w:pPr>
            <w:r>
              <w:rPr>
                <w:rFonts w:hint="eastAsia" w:ascii="宋体" w:hAnsi="宋体"/>
                <w:kern w:val="0"/>
                <w:sz w:val="18"/>
                <w:szCs w:val="18"/>
              </w:rPr>
              <w:t>三级表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tcBorders>
              <w:top w:val="single" w:color="auto" w:sz="4" w:space="0"/>
              <w:left w:val="nil"/>
              <w:bottom w:val="single" w:color="auto" w:sz="4" w:space="0"/>
              <w:right w:val="single" w:color="auto" w:sz="4" w:space="0"/>
            </w:tcBorders>
            <w:vAlign w:val="center"/>
          </w:tcPr>
          <w:p>
            <w:pPr>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restart"/>
            <w:tcBorders>
              <w:top w:val="single" w:color="auto" w:sz="4" w:space="0"/>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5" w:hRule="atLeast"/>
          <w:jc w:val="center"/>
        </w:trPr>
        <w:tc>
          <w:tcPr>
            <w:tcW w:w="142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ascii="宋体" w:hAnsi="宋体" w:cs="宋体"/>
                <w:kern w:val="0"/>
                <w:sz w:val="18"/>
                <w:szCs w:val="18"/>
              </w:rPr>
              <w:t>…</w:t>
            </w:r>
          </w:p>
        </w:tc>
        <w:tc>
          <w:tcPr>
            <w:tcW w:w="1986" w:type="dxa"/>
            <w:tcBorders>
              <w:top w:val="single" w:color="auto" w:sz="4" w:space="0"/>
              <w:left w:val="nil"/>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四级表</w:t>
            </w:r>
          </w:p>
        </w:tc>
        <w:tc>
          <w:tcPr>
            <w:tcW w:w="2268"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18"/>
                <w:szCs w:val="18"/>
              </w:rPr>
            </w:pPr>
          </w:p>
        </w:tc>
        <w:tc>
          <w:tcPr>
            <w:tcW w:w="4624"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88" w:hRule="atLeast"/>
          <w:jc w:val="center"/>
        </w:trPr>
        <w:tc>
          <w:tcPr>
            <w:tcW w:w="10298"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p>
            <w:pPr>
              <w:widowControl/>
              <w:jc w:val="center"/>
              <w:rPr>
                <w:rFonts w:ascii="宋体" w:hAnsi="宋体" w:cs="宋体"/>
                <w:kern w:val="0"/>
                <w:sz w:val="18"/>
                <w:szCs w:val="18"/>
              </w:rPr>
            </w:pPr>
          </w:p>
          <w:p>
            <w:pPr>
              <w:widowControl/>
              <w:jc w:val="center"/>
              <w:rPr>
                <w:rFonts w:ascii="宋体" w:hAnsi="宋体" w:cs="宋体"/>
                <w:kern w:val="0"/>
                <w:sz w:val="18"/>
                <w:szCs w:val="18"/>
              </w:rPr>
            </w:pPr>
            <w:r>
              <w:rPr>
                <w:rFonts w:hint="eastAsia" w:ascii="宋体" w:hAnsi="宋体" w:cs="宋体"/>
                <w:kern w:val="0"/>
                <w:sz w:val="18"/>
                <w:szCs w:val="18"/>
              </w:rPr>
              <w:t>施工（调试）单位(公章)：</w:t>
            </w:r>
          </w:p>
          <w:p>
            <w:pPr>
              <w:widowControl/>
              <w:jc w:val="right"/>
              <w:rPr>
                <w:rFonts w:ascii="宋体" w:hAnsi="宋体" w:cs="宋体"/>
                <w:kern w:val="0"/>
                <w:sz w:val="18"/>
                <w:szCs w:val="18"/>
              </w:rPr>
            </w:pPr>
          </w:p>
          <w:p>
            <w:pPr>
              <w:widowControl/>
              <w:jc w:val="center"/>
              <w:rPr>
                <w:rFonts w:ascii="宋体" w:hAnsi="宋体" w:cs="宋体"/>
                <w:b/>
                <w:bCs/>
                <w:kern w:val="0"/>
                <w:sz w:val="18"/>
                <w:szCs w:val="18"/>
              </w:rPr>
            </w:pPr>
            <w:r>
              <w:rPr>
                <w:rFonts w:hint="eastAsia" w:ascii="宋体" w:hAnsi="宋体" w:cs="宋体"/>
                <w:kern w:val="0"/>
                <w:sz w:val="18"/>
                <w:szCs w:val="18"/>
              </w:rPr>
              <w:t xml:space="preserve">         调试人员（签字）：</w:t>
            </w:r>
          </w:p>
          <w:p>
            <w:pPr>
              <w:widowControl/>
              <w:jc w:val="left"/>
              <w:rPr>
                <w:rFonts w:ascii="宋体" w:hAnsi="宋体" w:cs="宋体"/>
                <w:kern w:val="0"/>
                <w:sz w:val="18"/>
                <w:szCs w:val="18"/>
              </w:rPr>
            </w:pPr>
          </w:p>
          <w:p>
            <w:pPr>
              <w:widowControl/>
              <w:jc w:val="left"/>
              <w:rPr>
                <w:rFonts w:ascii="宋体" w:hAnsi="宋体" w:cs="宋体"/>
                <w:kern w:val="0"/>
                <w:sz w:val="18"/>
                <w:szCs w:val="18"/>
              </w:rPr>
            </w:pPr>
          </w:p>
        </w:tc>
      </w:tr>
    </w:tbl>
    <w:p>
      <w:pPr>
        <w:jc w:val="left"/>
        <w:rPr>
          <w:rFonts w:ascii="宋体" w:hAnsi="宋体" w:cs="宋体"/>
          <w:kern w:val="0"/>
          <w:sz w:val="18"/>
          <w:szCs w:val="18"/>
        </w:rPr>
      </w:pPr>
      <w:r>
        <w:rPr>
          <w:rFonts w:hint="eastAsia" w:ascii="宋体" w:hAnsi="宋体" w:cs="宋体"/>
          <w:kern w:val="0"/>
          <w:sz w:val="18"/>
          <w:szCs w:val="18"/>
        </w:rPr>
        <w:t>备注：1．校验仪表之间的主从关系。</w:t>
      </w:r>
    </w:p>
    <w:p>
      <w:pPr>
        <w:widowControl/>
        <w:jc w:val="left"/>
        <w:rPr>
          <w:rFonts w:ascii="宋体" w:hAnsi="宋体" w:cs="宋体"/>
          <w:kern w:val="0"/>
          <w:sz w:val="18"/>
          <w:szCs w:val="18"/>
        </w:rPr>
      </w:pPr>
      <w:r>
        <w:rPr>
          <w:rFonts w:hint="eastAsia" w:ascii="宋体" w:hAnsi="宋体" w:cs="宋体"/>
          <w:kern w:val="0"/>
          <w:sz w:val="18"/>
          <w:szCs w:val="18"/>
        </w:rPr>
        <w:t>　　　2．表后应附电拓扑图、水系统图（水拓扑图）。</w:t>
      </w:r>
    </w:p>
    <w:p>
      <w:pPr>
        <w:rPr>
          <w:rFonts w:ascii="宋体" w:hAnsi="宋体"/>
        </w:rPr>
        <w:sectPr>
          <w:pgSz w:w="11906" w:h="16838"/>
          <w:pgMar w:top="1440" w:right="1800" w:bottom="1440" w:left="1800" w:header="851" w:footer="992" w:gutter="0"/>
          <w:cols w:space="720" w:num="1"/>
          <w:docGrid w:type="lines" w:linePitch="312" w:charSpace="0"/>
        </w:sectPr>
      </w:pPr>
      <w:r>
        <w:rPr>
          <w:rFonts w:hint="eastAsia" w:ascii="宋体" w:hAnsi="宋体" w:cs="宋体"/>
          <w:kern w:val="0"/>
          <w:sz w:val="18"/>
          <w:szCs w:val="18"/>
        </w:rPr>
        <w:t>　　　３.对于存在累计偏差的，应逐一分析产生原因并单独提交说明材料。</w:t>
      </w:r>
    </w:p>
    <w:p>
      <w:pPr>
        <w:jc w:val="left"/>
        <w:rPr>
          <w:rFonts w:hint="eastAsia" w:ascii="方正黑体简体" w:hAnsi="方正黑体简体" w:eastAsia="方正黑体简体" w:cs="方正黑体简体"/>
          <w:bCs/>
          <w:sz w:val="28"/>
          <w:szCs w:val="28"/>
        </w:rPr>
      </w:pPr>
      <w:r>
        <w:rPr>
          <w:rFonts w:hint="eastAsia" w:ascii="方正黑体简体" w:hAnsi="方正黑体简体" w:eastAsia="方正黑体简体" w:cs="方正黑体简体"/>
          <w:bCs/>
          <w:sz w:val="28"/>
          <w:szCs w:val="28"/>
        </w:rPr>
        <w:t>附件2-4</w:t>
      </w:r>
    </w:p>
    <w:p>
      <w:pPr>
        <w:tabs>
          <w:tab w:val="right" w:leader="dot" w:pos="9000"/>
        </w:tabs>
        <w:spacing w:line="590" w:lineRule="exact"/>
        <w:jc w:val="center"/>
        <w:outlineLvl w:val="0"/>
        <w:rPr>
          <w:rFonts w:ascii="宋体" w:hAnsi="宋体" w:eastAsia="宋体" w:cs="宋体"/>
          <w:b/>
          <w:sz w:val="32"/>
          <w:szCs w:val="32"/>
        </w:rPr>
      </w:pPr>
      <w:bookmarkStart w:id="2" w:name="_Toc478822821"/>
      <w:r>
        <w:rPr>
          <w:rFonts w:hint="eastAsia" w:ascii="宋体" w:hAnsi="宋体" w:eastAsia="宋体" w:cs="宋体"/>
          <w:b/>
          <w:sz w:val="32"/>
          <w:szCs w:val="32"/>
          <w:lang w:eastAsia="zh-CN"/>
        </w:rPr>
        <w:t>中央国家机关办公区</w:t>
      </w:r>
      <w:r>
        <w:rPr>
          <w:rFonts w:hint="eastAsia" w:ascii="宋体" w:hAnsi="宋体" w:eastAsia="宋体" w:cs="宋体"/>
          <w:b/>
          <w:sz w:val="32"/>
          <w:szCs w:val="32"/>
        </w:rPr>
        <w:t>节能监管系统软件功能自检表</w:t>
      </w:r>
      <w:bookmarkEnd w:id="2"/>
    </w:p>
    <w:p>
      <w:pPr>
        <w:tabs>
          <w:tab w:val="right" w:leader="dot" w:pos="9000"/>
        </w:tabs>
        <w:jc w:val="center"/>
        <w:outlineLvl w:val="0"/>
        <w:rPr>
          <w:rFonts w:ascii="宋体" w:hAnsi="宋体" w:cs="方正小标宋简体"/>
          <w:b/>
          <w:szCs w:val="21"/>
        </w:rPr>
      </w:pPr>
    </w:p>
    <w:tbl>
      <w:tblPr>
        <w:tblStyle w:val="14"/>
        <w:tblW w:w="1058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2"/>
        <w:gridCol w:w="2443"/>
        <w:gridCol w:w="4302"/>
        <w:gridCol w:w="3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7" w:hRule="atLeast"/>
          <w:jc w:val="center"/>
        </w:trPr>
        <w:tc>
          <w:tcPr>
            <w:tcW w:w="842" w:type="dxa"/>
            <w:vAlign w:val="center"/>
          </w:tcPr>
          <w:p>
            <w:pPr>
              <w:jc w:val="center"/>
              <w:rPr>
                <w:rFonts w:ascii="宋体" w:hAnsi="宋体" w:eastAsia="黑体"/>
                <w:bCs/>
                <w:sz w:val="24"/>
              </w:rPr>
            </w:pPr>
            <w:r>
              <w:rPr>
                <w:rFonts w:hint="eastAsia" w:ascii="宋体" w:hAnsi="宋体" w:eastAsia="黑体"/>
                <w:bCs/>
                <w:sz w:val="24"/>
                <w:szCs w:val="20"/>
              </w:rPr>
              <w:t>序号</w:t>
            </w:r>
          </w:p>
        </w:tc>
        <w:tc>
          <w:tcPr>
            <w:tcW w:w="2443" w:type="dxa"/>
            <w:tcBorders>
              <w:right w:val="single" w:color="auto" w:sz="4" w:space="0"/>
            </w:tcBorders>
            <w:vAlign w:val="center"/>
          </w:tcPr>
          <w:p>
            <w:pPr>
              <w:jc w:val="center"/>
              <w:rPr>
                <w:rFonts w:ascii="宋体" w:hAnsi="宋体" w:eastAsia="黑体"/>
                <w:bCs/>
                <w:sz w:val="24"/>
              </w:rPr>
            </w:pPr>
            <w:r>
              <w:rPr>
                <w:rFonts w:hint="eastAsia" w:ascii="宋体" w:hAnsi="宋体" w:eastAsia="黑体"/>
                <w:bCs/>
                <w:sz w:val="24"/>
                <w:szCs w:val="20"/>
              </w:rPr>
              <w:t>功能模块</w:t>
            </w:r>
          </w:p>
        </w:tc>
        <w:tc>
          <w:tcPr>
            <w:tcW w:w="4302" w:type="dxa"/>
            <w:tcBorders>
              <w:left w:val="single" w:color="auto" w:sz="4" w:space="0"/>
            </w:tcBorders>
            <w:vAlign w:val="center"/>
          </w:tcPr>
          <w:p>
            <w:pPr>
              <w:jc w:val="center"/>
              <w:rPr>
                <w:rFonts w:ascii="宋体" w:hAnsi="宋体" w:eastAsia="黑体"/>
                <w:bCs/>
                <w:sz w:val="24"/>
              </w:rPr>
            </w:pPr>
            <w:r>
              <w:rPr>
                <w:rFonts w:hint="eastAsia" w:ascii="宋体" w:hAnsi="宋体" w:eastAsia="黑体"/>
                <w:bCs/>
                <w:sz w:val="24"/>
                <w:szCs w:val="20"/>
              </w:rPr>
              <w:t>子功能模块</w:t>
            </w:r>
          </w:p>
        </w:tc>
        <w:tc>
          <w:tcPr>
            <w:tcW w:w="3000" w:type="dxa"/>
            <w:vAlign w:val="center"/>
          </w:tcPr>
          <w:p>
            <w:pPr>
              <w:jc w:val="center"/>
              <w:rPr>
                <w:rFonts w:ascii="宋体" w:hAnsi="宋体" w:eastAsia="黑体"/>
                <w:bCs/>
                <w:sz w:val="24"/>
              </w:rPr>
            </w:pPr>
            <w:r>
              <w:rPr>
                <w:rFonts w:hint="eastAsia" w:ascii="宋体" w:hAnsi="宋体" w:eastAsia="黑体"/>
                <w:bCs/>
                <w:sz w:val="24"/>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99" w:hRule="atLeast"/>
          <w:jc w:val="center"/>
        </w:trPr>
        <w:tc>
          <w:tcPr>
            <w:tcW w:w="842" w:type="dxa"/>
            <w:vAlign w:val="top"/>
          </w:tcPr>
          <w:p>
            <w:pPr>
              <w:jc w:val="center"/>
              <w:rPr>
                <w:rFonts w:ascii="宋体" w:hAnsi="宋体" w:eastAsia="仿宋_GB2312" w:cs="仿宋_GB2312"/>
              </w:rPr>
            </w:pPr>
            <w:r>
              <w:rPr>
                <w:rFonts w:hint="eastAsia" w:ascii="宋体" w:hAnsi="宋体" w:eastAsia="仿宋_GB2312" w:cs="仿宋_GB2312"/>
              </w:rPr>
              <w:t>1</w:t>
            </w:r>
          </w:p>
        </w:tc>
        <w:tc>
          <w:tcPr>
            <w:tcW w:w="2443" w:type="dxa"/>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用户权限管理</w:t>
            </w:r>
          </w:p>
        </w:tc>
        <w:tc>
          <w:tcPr>
            <w:tcW w:w="4302" w:type="dxa"/>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主页登录管理                      □</w:t>
            </w:r>
          </w:p>
          <w:p>
            <w:pPr>
              <w:rPr>
                <w:rFonts w:ascii="宋体" w:hAnsi="宋体" w:eastAsia="仿宋_GB2312" w:cs="仿宋_GB2312"/>
              </w:rPr>
            </w:pPr>
            <w:r>
              <w:rPr>
                <w:rFonts w:hint="eastAsia" w:ascii="宋体" w:hAnsi="宋体" w:eastAsia="仿宋_GB2312" w:cs="仿宋_GB2312"/>
              </w:rPr>
              <w:t>后台登录管理                      □</w:t>
            </w:r>
          </w:p>
        </w:tc>
        <w:tc>
          <w:tcPr>
            <w:tcW w:w="3000" w:type="dxa"/>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42" w:type="dxa"/>
            <w:vAlign w:val="top"/>
          </w:tcPr>
          <w:p>
            <w:pPr>
              <w:jc w:val="center"/>
              <w:rPr>
                <w:rFonts w:ascii="宋体" w:hAnsi="宋体" w:eastAsia="仿宋_GB2312" w:cs="仿宋_GB2312"/>
              </w:rPr>
            </w:pPr>
            <w:r>
              <w:rPr>
                <w:rFonts w:hint="eastAsia" w:ascii="宋体" w:hAnsi="宋体" w:eastAsia="仿宋_GB2312" w:cs="仿宋_GB2312"/>
              </w:rPr>
              <w:t>2</w:t>
            </w:r>
          </w:p>
        </w:tc>
        <w:tc>
          <w:tcPr>
            <w:tcW w:w="2443" w:type="dxa"/>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首页展示功能</w:t>
            </w:r>
          </w:p>
        </w:tc>
        <w:tc>
          <w:tcPr>
            <w:tcW w:w="4302" w:type="dxa"/>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建筑面积                          □</w:t>
            </w:r>
          </w:p>
          <w:p>
            <w:pPr>
              <w:rPr>
                <w:rFonts w:ascii="宋体" w:hAnsi="宋体" w:eastAsia="仿宋_GB2312" w:cs="仿宋_GB2312"/>
              </w:rPr>
            </w:pPr>
            <w:r>
              <w:rPr>
                <w:rFonts w:hint="eastAsia" w:ascii="宋体" w:hAnsi="宋体" w:eastAsia="仿宋_GB2312" w:cs="仿宋_GB2312"/>
                <w:lang w:eastAsia="zh-CN"/>
              </w:rPr>
              <w:t>用能</w:t>
            </w:r>
            <w:r>
              <w:rPr>
                <w:rFonts w:hint="eastAsia" w:ascii="宋体" w:hAnsi="宋体" w:eastAsia="仿宋_GB2312" w:cs="仿宋_GB2312"/>
              </w:rPr>
              <w:t>人数                          □</w:t>
            </w:r>
          </w:p>
          <w:p>
            <w:pPr>
              <w:rPr>
                <w:rFonts w:ascii="宋体" w:hAnsi="宋体" w:eastAsia="仿宋_GB2312" w:cs="仿宋_GB2312"/>
              </w:rPr>
            </w:pPr>
            <w:r>
              <w:rPr>
                <w:rFonts w:hint="eastAsia" w:ascii="宋体" w:hAnsi="宋体" w:eastAsia="仿宋_GB2312" w:cs="仿宋_GB2312"/>
              </w:rPr>
              <w:t>信息地图                          □</w:t>
            </w:r>
          </w:p>
          <w:p>
            <w:pPr>
              <w:rPr>
                <w:rFonts w:ascii="宋体" w:hAnsi="宋体" w:eastAsia="仿宋_GB2312" w:cs="仿宋_GB2312"/>
              </w:rPr>
            </w:pPr>
            <w:r>
              <w:rPr>
                <w:rFonts w:hint="eastAsia" w:ascii="宋体" w:hAnsi="宋体" w:eastAsia="仿宋_GB2312" w:cs="仿宋_GB2312"/>
              </w:rPr>
              <w:t>能效公示                          □</w:t>
            </w:r>
          </w:p>
          <w:p>
            <w:pPr>
              <w:rPr>
                <w:rFonts w:ascii="宋体" w:hAnsi="宋体" w:eastAsia="仿宋_GB2312" w:cs="仿宋_GB2312"/>
              </w:rPr>
            </w:pPr>
            <w:r>
              <w:rPr>
                <w:rFonts w:hint="eastAsia" w:ascii="宋体" w:hAnsi="宋体" w:eastAsia="仿宋_GB2312" w:cs="仿宋_GB2312"/>
              </w:rPr>
              <w:t>用电量同比                        □</w:t>
            </w:r>
          </w:p>
          <w:p>
            <w:pPr>
              <w:rPr>
                <w:rFonts w:ascii="宋体" w:hAnsi="宋体" w:eastAsia="仿宋_GB2312" w:cs="仿宋_GB2312"/>
              </w:rPr>
            </w:pPr>
            <w:r>
              <w:rPr>
                <w:rFonts w:hint="eastAsia" w:ascii="宋体" w:hAnsi="宋体" w:eastAsia="仿宋_GB2312" w:cs="仿宋_GB2312"/>
              </w:rPr>
              <w:t>用电量环比                        □</w:t>
            </w:r>
          </w:p>
          <w:p>
            <w:pPr>
              <w:rPr>
                <w:rFonts w:ascii="宋体" w:hAnsi="宋体" w:eastAsia="仿宋_GB2312" w:cs="仿宋_GB2312"/>
              </w:rPr>
            </w:pPr>
            <w:r>
              <w:rPr>
                <w:rFonts w:hint="eastAsia" w:ascii="宋体" w:hAnsi="宋体" w:eastAsia="仿宋_GB2312" w:cs="仿宋_GB2312"/>
              </w:rPr>
              <w:t>用水量同比                        □</w:t>
            </w:r>
          </w:p>
          <w:p>
            <w:pPr>
              <w:rPr>
                <w:rFonts w:ascii="宋体" w:hAnsi="宋体" w:eastAsia="仿宋_GB2312" w:cs="仿宋_GB2312"/>
              </w:rPr>
            </w:pPr>
            <w:r>
              <w:rPr>
                <w:rFonts w:hint="eastAsia" w:ascii="宋体" w:hAnsi="宋体" w:eastAsia="仿宋_GB2312" w:cs="仿宋_GB2312"/>
              </w:rPr>
              <w:t>用水量环比                        □</w:t>
            </w:r>
          </w:p>
          <w:p>
            <w:pPr>
              <w:rPr>
                <w:rFonts w:ascii="宋体" w:hAnsi="宋体" w:eastAsia="仿宋_GB2312" w:cs="仿宋_GB2312"/>
              </w:rPr>
            </w:pPr>
            <w:r>
              <w:rPr>
                <w:rFonts w:hint="eastAsia" w:ascii="宋体" w:hAnsi="宋体" w:eastAsia="仿宋_GB2312" w:cs="仿宋_GB2312"/>
              </w:rPr>
              <w:t>用气量同比                        □</w:t>
            </w:r>
          </w:p>
          <w:p>
            <w:pPr>
              <w:rPr>
                <w:rFonts w:ascii="宋体" w:hAnsi="宋体" w:eastAsia="仿宋_GB2312" w:cs="仿宋_GB2312"/>
              </w:rPr>
            </w:pPr>
            <w:r>
              <w:rPr>
                <w:rFonts w:hint="eastAsia" w:ascii="宋体" w:hAnsi="宋体" w:eastAsia="仿宋_GB2312" w:cs="仿宋_GB2312"/>
              </w:rPr>
              <w:t>用气量环比                        □</w:t>
            </w:r>
          </w:p>
          <w:p>
            <w:pPr>
              <w:rPr>
                <w:rFonts w:ascii="宋体" w:hAnsi="宋体" w:eastAsia="仿宋_GB2312" w:cs="仿宋_GB2312"/>
              </w:rPr>
            </w:pPr>
            <w:r>
              <w:rPr>
                <w:rFonts w:hint="eastAsia" w:ascii="宋体" w:hAnsi="宋体" w:eastAsia="仿宋_GB2312" w:cs="仿宋_GB2312"/>
              </w:rPr>
              <w:t>信息机房能源消耗状况              □</w:t>
            </w:r>
          </w:p>
          <w:p>
            <w:pPr>
              <w:rPr>
                <w:rFonts w:ascii="宋体" w:hAnsi="宋体" w:eastAsia="仿宋_GB2312" w:cs="仿宋_GB2312"/>
              </w:rPr>
            </w:pPr>
            <w:r>
              <w:rPr>
                <w:rFonts w:hint="eastAsia" w:ascii="宋体" w:hAnsi="宋体" w:eastAsia="仿宋_GB2312" w:cs="仿宋_GB2312"/>
              </w:rPr>
              <w:t>食堂能源消耗状况                  □</w:t>
            </w:r>
          </w:p>
          <w:p>
            <w:pPr>
              <w:rPr>
                <w:rFonts w:ascii="宋体" w:hAnsi="宋体" w:eastAsia="仿宋_GB2312" w:cs="仿宋_GB2312"/>
              </w:rPr>
            </w:pPr>
            <w:r>
              <w:rPr>
                <w:rFonts w:hint="eastAsia" w:ascii="宋体" w:hAnsi="宋体" w:eastAsia="仿宋_GB2312" w:cs="仿宋_GB2312"/>
              </w:rPr>
              <w:t>PUE                               □</w:t>
            </w:r>
          </w:p>
          <w:p>
            <w:pPr>
              <w:rPr>
                <w:rFonts w:ascii="宋体" w:hAnsi="宋体" w:eastAsia="仿宋_GB2312" w:cs="仿宋_GB2312"/>
              </w:rPr>
            </w:pPr>
            <w:r>
              <w:rPr>
                <w:rFonts w:hint="eastAsia" w:ascii="宋体" w:hAnsi="宋体" w:eastAsia="仿宋_GB2312" w:cs="仿宋_GB2312"/>
              </w:rPr>
              <w:t>COP                               □</w:t>
            </w:r>
          </w:p>
          <w:p>
            <w:pPr>
              <w:rPr>
                <w:rFonts w:ascii="宋体" w:hAnsi="宋体" w:eastAsia="仿宋_GB2312" w:cs="仿宋_GB2312"/>
              </w:rPr>
            </w:pPr>
            <w:r>
              <w:rPr>
                <w:rFonts w:hint="eastAsia" w:ascii="宋体" w:hAnsi="宋体" w:eastAsia="仿宋_GB2312" w:cs="仿宋_GB2312"/>
              </w:rPr>
              <w:t>室外温湿度                        □</w:t>
            </w:r>
          </w:p>
          <w:p>
            <w:pPr>
              <w:ind w:left="3150" w:hanging="3150" w:hangingChars="1500"/>
              <w:rPr>
                <w:rFonts w:ascii="宋体" w:hAnsi="宋体" w:eastAsia="仿宋_GB2312" w:cs="仿宋_GB2312"/>
              </w:rPr>
            </w:pPr>
            <w:r>
              <w:rPr>
                <w:rFonts w:hint="eastAsia" w:ascii="宋体" w:hAnsi="宋体" w:eastAsia="仿宋_GB2312" w:cs="仿宋_GB2312"/>
              </w:rPr>
              <w:t>照明插座、空调、动力、特殊用电比例□</w:t>
            </w:r>
          </w:p>
          <w:p>
            <w:pPr>
              <w:rPr>
                <w:rFonts w:ascii="宋体" w:hAnsi="宋体" w:eastAsia="仿宋_GB2312" w:cs="仿宋_GB2312"/>
              </w:rPr>
            </w:pPr>
            <w:r>
              <w:rPr>
                <w:rFonts w:hint="eastAsia" w:ascii="宋体" w:hAnsi="宋体" w:eastAsia="仿宋_GB2312" w:cs="仿宋_GB2312"/>
              </w:rPr>
              <w:t>特殊用电分项中的用电比例          □</w:t>
            </w:r>
          </w:p>
          <w:p>
            <w:pPr>
              <w:rPr>
                <w:rFonts w:ascii="宋体" w:hAnsi="宋体" w:eastAsia="仿宋_GB2312" w:cs="仿宋_GB2312"/>
              </w:rPr>
            </w:pPr>
            <w:r>
              <w:rPr>
                <w:rFonts w:hint="eastAsia" w:ascii="宋体" w:hAnsi="宋体" w:eastAsia="仿宋_GB2312" w:cs="仿宋_GB2312"/>
              </w:rPr>
              <w:t>生活给水、食堂、绿化、采暖空调补水等用水比例                            □</w:t>
            </w:r>
          </w:p>
          <w:p>
            <w:pPr>
              <w:rPr>
                <w:rFonts w:ascii="宋体" w:hAnsi="宋体" w:eastAsia="仿宋_GB2312" w:cs="仿宋_GB2312"/>
              </w:rPr>
            </w:pPr>
            <w:r>
              <w:rPr>
                <w:rFonts w:hint="eastAsia" w:ascii="宋体" w:hAnsi="宋体" w:eastAsia="仿宋_GB2312" w:cs="仿宋_GB2312"/>
              </w:rPr>
              <w:t>报警功能                          □</w:t>
            </w:r>
          </w:p>
        </w:tc>
        <w:tc>
          <w:tcPr>
            <w:tcW w:w="3000" w:type="dxa"/>
            <w:vAlign w:val="top"/>
          </w:tcPr>
          <w:p>
            <w:pPr>
              <w:pStyle w:val="23"/>
              <w:widowControl w:val="0"/>
              <w:ind w:firstLine="0" w:firstLineChars="0"/>
              <w:jc w:val="both"/>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42" w:type="dxa"/>
            <w:vAlign w:val="top"/>
          </w:tcPr>
          <w:p>
            <w:pPr>
              <w:jc w:val="center"/>
              <w:rPr>
                <w:rFonts w:ascii="宋体" w:hAnsi="宋体" w:eastAsia="仿宋_GB2312" w:cs="仿宋_GB2312"/>
              </w:rPr>
            </w:pPr>
            <w:r>
              <w:rPr>
                <w:rFonts w:hint="eastAsia" w:ascii="宋体" w:hAnsi="宋体" w:eastAsia="仿宋_GB2312" w:cs="仿宋_GB2312"/>
              </w:rPr>
              <w:t>3</w:t>
            </w:r>
          </w:p>
        </w:tc>
        <w:tc>
          <w:tcPr>
            <w:tcW w:w="2443" w:type="dxa"/>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数据采集与分类、分项统计</w:t>
            </w:r>
          </w:p>
        </w:tc>
        <w:tc>
          <w:tcPr>
            <w:tcW w:w="4302" w:type="dxa"/>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自动定时/定期采集数据             □</w:t>
            </w:r>
          </w:p>
          <w:p>
            <w:pPr>
              <w:rPr>
                <w:rFonts w:ascii="宋体" w:hAnsi="宋体" w:eastAsia="仿宋_GB2312" w:cs="仿宋_GB2312"/>
              </w:rPr>
            </w:pPr>
            <w:r>
              <w:rPr>
                <w:rFonts w:hint="eastAsia" w:ascii="宋体" w:hAnsi="宋体" w:eastAsia="仿宋_GB2312" w:cs="仿宋_GB2312"/>
              </w:rPr>
              <w:t>手工即时采集数据                  □</w:t>
            </w:r>
          </w:p>
          <w:p>
            <w:pPr>
              <w:rPr>
                <w:rFonts w:ascii="宋体" w:hAnsi="宋体" w:eastAsia="仿宋_GB2312" w:cs="仿宋_GB2312"/>
              </w:rPr>
            </w:pPr>
            <w:r>
              <w:rPr>
                <w:rFonts w:hint="eastAsia" w:ascii="宋体" w:hAnsi="宋体" w:eastAsia="仿宋_GB2312" w:cs="仿宋_GB2312"/>
              </w:rPr>
              <w:t>支持现场/运程数据设置             □</w:t>
            </w:r>
          </w:p>
          <w:p>
            <w:pPr>
              <w:rPr>
                <w:rFonts w:ascii="宋体" w:hAnsi="宋体" w:eastAsia="仿宋_GB2312" w:cs="仿宋_GB2312"/>
              </w:rPr>
            </w:pPr>
            <w:r>
              <w:rPr>
                <w:rFonts w:hint="eastAsia" w:ascii="宋体" w:hAnsi="宋体" w:eastAsia="仿宋_GB2312" w:cs="仿宋_GB2312"/>
              </w:rPr>
              <w:t>人工录入数据                      □</w:t>
            </w:r>
          </w:p>
          <w:p>
            <w:pPr>
              <w:rPr>
                <w:rFonts w:ascii="宋体" w:hAnsi="宋体" w:eastAsia="仿宋_GB2312" w:cs="仿宋_GB2312"/>
              </w:rPr>
            </w:pPr>
            <w:r>
              <w:rPr>
                <w:rFonts w:hint="eastAsia" w:ascii="宋体" w:hAnsi="宋体" w:eastAsia="仿宋_GB2312" w:cs="仿宋_GB2312"/>
              </w:rPr>
              <w:t>系统查询、汇总、统计分析等响应时间不应超过2min                         □</w:t>
            </w:r>
          </w:p>
        </w:tc>
        <w:tc>
          <w:tcPr>
            <w:tcW w:w="3000" w:type="dxa"/>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42" w:type="dxa"/>
            <w:vAlign w:val="top"/>
          </w:tcPr>
          <w:p>
            <w:pPr>
              <w:jc w:val="center"/>
              <w:rPr>
                <w:rFonts w:ascii="宋体" w:hAnsi="宋体" w:eastAsia="仿宋_GB2312" w:cs="仿宋_GB2312"/>
              </w:rPr>
            </w:pPr>
            <w:r>
              <w:rPr>
                <w:rFonts w:hint="eastAsia" w:ascii="宋体" w:hAnsi="宋体" w:eastAsia="仿宋_GB2312" w:cs="仿宋_GB2312"/>
              </w:rPr>
              <w:t>4</w:t>
            </w:r>
          </w:p>
        </w:tc>
        <w:tc>
          <w:tcPr>
            <w:tcW w:w="2443" w:type="dxa"/>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数据分析展示</w:t>
            </w:r>
          </w:p>
        </w:tc>
        <w:tc>
          <w:tcPr>
            <w:tcW w:w="4302" w:type="dxa"/>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综合日能耗走势分析　　　　    　　□</w:t>
            </w:r>
          </w:p>
          <w:p>
            <w:pPr>
              <w:tabs>
                <w:tab w:val="left" w:pos="3244"/>
              </w:tabs>
              <w:rPr>
                <w:rFonts w:ascii="宋体" w:hAnsi="宋体" w:eastAsia="仿宋_GB2312" w:cs="仿宋_GB2312"/>
              </w:rPr>
            </w:pPr>
            <w:r>
              <w:rPr>
                <w:rFonts w:hint="eastAsia" w:ascii="宋体" w:hAnsi="宋体" w:eastAsia="仿宋_GB2312" w:cs="仿宋_GB2312"/>
              </w:rPr>
              <w:t>综合月能耗走势分析                □</w:t>
            </w:r>
          </w:p>
          <w:p>
            <w:pPr>
              <w:rPr>
                <w:rFonts w:ascii="宋体" w:hAnsi="宋体" w:eastAsia="仿宋_GB2312" w:cs="仿宋_GB2312"/>
              </w:rPr>
            </w:pPr>
            <w:r>
              <w:rPr>
                <w:rFonts w:hint="eastAsia" w:ascii="宋体" w:hAnsi="宋体" w:eastAsia="仿宋_GB2312" w:cs="仿宋_GB2312"/>
              </w:rPr>
              <w:t>综合年能耗走势分析                □</w:t>
            </w:r>
          </w:p>
          <w:p>
            <w:pPr>
              <w:rPr>
                <w:rFonts w:ascii="宋体" w:hAnsi="宋体" w:eastAsia="仿宋_GB2312" w:cs="仿宋_GB2312"/>
              </w:rPr>
            </w:pPr>
            <w:r>
              <w:rPr>
                <w:rFonts w:hint="eastAsia" w:ascii="宋体" w:hAnsi="宋体" w:eastAsia="仿宋_GB2312" w:cs="仿宋_GB2312"/>
              </w:rPr>
              <w:t>综合能耗历年对比                  □</w:t>
            </w:r>
          </w:p>
          <w:p>
            <w:pPr>
              <w:rPr>
                <w:rFonts w:ascii="宋体" w:hAnsi="宋体" w:eastAsia="仿宋_GB2312" w:cs="仿宋_GB2312"/>
              </w:rPr>
            </w:pPr>
            <w:r>
              <w:rPr>
                <w:rFonts w:hint="eastAsia" w:ascii="宋体" w:hAnsi="宋体" w:eastAsia="仿宋_GB2312" w:cs="仿宋_GB2312"/>
              </w:rPr>
              <w:t>综合能耗月度对比                  □</w:t>
            </w:r>
          </w:p>
          <w:p>
            <w:pPr>
              <w:rPr>
                <w:rFonts w:ascii="宋体" w:hAnsi="宋体" w:eastAsia="仿宋_GB2312" w:cs="仿宋_GB2312"/>
              </w:rPr>
            </w:pPr>
            <w:r>
              <w:rPr>
                <w:rFonts w:hint="eastAsia" w:ascii="宋体" w:hAnsi="宋体" w:eastAsia="仿宋_GB2312" w:cs="仿宋_GB2312"/>
              </w:rPr>
              <w:t>待机能耗分析                      □</w:t>
            </w:r>
          </w:p>
          <w:p>
            <w:pPr>
              <w:rPr>
                <w:rFonts w:ascii="宋体" w:hAnsi="宋体" w:eastAsia="仿宋_GB2312" w:cs="仿宋_GB2312"/>
              </w:rPr>
            </w:pPr>
            <w:r>
              <w:rPr>
                <w:rFonts w:hint="eastAsia" w:ascii="宋体" w:hAnsi="宋体" w:eastAsia="仿宋_GB2312" w:cs="仿宋_GB2312"/>
              </w:rPr>
              <w:t>新能源利用分析                    □</w:t>
            </w:r>
          </w:p>
          <w:p>
            <w:pPr>
              <w:rPr>
                <w:rFonts w:ascii="宋体" w:hAnsi="宋体" w:eastAsia="仿宋_GB2312" w:cs="仿宋_GB2312"/>
              </w:rPr>
            </w:pPr>
            <w:r>
              <w:rPr>
                <w:rFonts w:hint="eastAsia" w:ascii="宋体" w:hAnsi="宋体" w:eastAsia="仿宋_GB2312" w:cs="仿宋_GB2312"/>
              </w:rPr>
              <w:t>重点用能设施设备能效分析：</w:t>
            </w:r>
          </w:p>
          <w:p>
            <w:pPr>
              <w:pStyle w:val="21"/>
              <w:numPr>
                <w:ilvl w:val="0"/>
                <w:numId w:val="1"/>
              </w:numPr>
              <w:ind w:firstLineChars="0"/>
              <w:rPr>
                <w:rFonts w:ascii="宋体" w:hAnsi="宋体" w:eastAsia="仿宋_GB2312" w:cs="仿宋_GB2312"/>
              </w:rPr>
            </w:pPr>
            <w:r>
              <w:rPr>
                <w:rFonts w:hint="eastAsia" w:ascii="宋体" w:hAnsi="宋体" w:eastAsia="仿宋_GB2312" w:cs="仿宋_GB2312"/>
              </w:rPr>
              <w:t>信息机房                      □</w:t>
            </w:r>
          </w:p>
          <w:p>
            <w:pPr>
              <w:pStyle w:val="21"/>
              <w:numPr>
                <w:ilvl w:val="0"/>
                <w:numId w:val="1"/>
              </w:numPr>
              <w:ind w:firstLineChars="0"/>
              <w:rPr>
                <w:rFonts w:ascii="宋体" w:hAnsi="宋体" w:eastAsia="仿宋_GB2312" w:cs="仿宋_GB2312"/>
              </w:rPr>
            </w:pPr>
            <w:r>
              <w:rPr>
                <w:rFonts w:hint="eastAsia" w:ascii="宋体" w:hAnsi="宋体" w:eastAsia="仿宋_GB2312" w:cs="仿宋_GB2312"/>
              </w:rPr>
              <w:t>供暖                          □</w:t>
            </w:r>
          </w:p>
          <w:p>
            <w:pPr>
              <w:pStyle w:val="21"/>
              <w:numPr>
                <w:ilvl w:val="0"/>
                <w:numId w:val="1"/>
              </w:numPr>
              <w:ind w:firstLineChars="0"/>
              <w:rPr>
                <w:rFonts w:ascii="宋体" w:hAnsi="宋体" w:eastAsia="仿宋_GB2312" w:cs="仿宋_GB2312"/>
              </w:rPr>
            </w:pPr>
            <w:r>
              <w:rPr>
                <w:rFonts w:hint="eastAsia" w:ascii="宋体" w:hAnsi="宋体" w:eastAsia="仿宋_GB2312" w:cs="仿宋_GB2312"/>
              </w:rPr>
              <w:t>空调系统                      □</w:t>
            </w:r>
          </w:p>
          <w:p>
            <w:pPr>
              <w:pStyle w:val="21"/>
              <w:numPr>
                <w:ilvl w:val="0"/>
                <w:numId w:val="1"/>
              </w:numPr>
              <w:ind w:firstLineChars="0"/>
              <w:rPr>
                <w:rFonts w:ascii="宋体" w:hAnsi="宋体" w:eastAsia="仿宋_GB2312" w:cs="仿宋_GB2312"/>
              </w:rPr>
            </w:pPr>
            <w:r>
              <w:rPr>
                <w:rFonts w:hint="eastAsia" w:ascii="宋体" w:hAnsi="宋体" w:eastAsia="仿宋_GB2312" w:cs="仿宋_GB2312"/>
              </w:rPr>
              <w:t>水泵                          □</w:t>
            </w:r>
          </w:p>
          <w:p>
            <w:pPr>
              <w:pStyle w:val="21"/>
              <w:ind w:firstLine="0" w:firstLineChars="0"/>
              <w:rPr>
                <w:rFonts w:ascii="宋体" w:hAnsi="宋体" w:eastAsia="仿宋_GB2312" w:cs="仿宋_GB2312"/>
              </w:rPr>
            </w:pPr>
            <w:r>
              <w:rPr>
                <w:rFonts w:hint="eastAsia" w:ascii="宋体" w:hAnsi="宋体" w:eastAsia="仿宋_GB2312" w:cs="仿宋_GB2312"/>
              </w:rPr>
              <w:t>用能定额设置                      □</w:t>
            </w:r>
          </w:p>
        </w:tc>
        <w:tc>
          <w:tcPr>
            <w:tcW w:w="3000" w:type="dxa"/>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42" w:type="dxa"/>
            <w:vAlign w:val="top"/>
          </w:tcPr>
          <w:p>
            <w:pPr>
              <w:jc w:val="center"/>
              <w:rPr>
                <w:rFonts w:ascii="宋体" w:hAnsi="宋体" w:eastAsia="仿宋_GB2312" w:cs="仿宋_GB2312"/>
              </w:rPr>
            </w:pPr>
            <w:r>
              <w:rPr>
                <w:rFonts w:hint="eastAsia" w:ascii="宋体" w:hAnsi="宋体" w:eastAsia="仿宋_GB2312" w:cs="仿宋_GB2312"/>
              </w:rPr>
              <w:t>5</w:t>
            </w:r>
          </w:p>
        </w:tc>
        <w:tc>
          <w:tcPr>
            <w:tcW w:w="2443" w:type="dxa"/>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用能报警</w:t>
            </w:r>
          </w:p>
        </w:tc>
        <w:tc>
          <w:tcPr>
            <w:tcW w:w="4302" w:type="dxa"/>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事件报警：</w:t>
            </w:r>
          </w:p>
          <w:p>
            <w:pPr>
              <w:pStyle w:val="21"/>
              <w:numPr>
                <w:ilvl w:val="0"/>
                <w:numId w:val="1"/>
              </w:numPr>
              <w:ind w:firstLineChars="0"/>
              <w:rPr>
                <w:rFonts w:ascii="宋体" w:hAnsi="宋体" w:eastAsia="仿宋_GB2312" w:cs="仿宋_GB2312"/>
              </w:rPr>
            </w:pPr>
            <w:r>
              <w:rPr>
                <w:rFonts w:hint="eastAsia" w:ascii="宋体" w:hAnsi="宋体" w:eastAsia="仿宋_GB2312" w:cs="仿宋_GB2312"/>
              </w:rPr>
              <w:t>设备故障报警                  □</w:t>
            </w:r>
          </w:p>
          <w:p>
            <w:pPr>
              <w:pStyle w:val="21"/>
              <w:numPr>
                <w:ilvl w:val="0"/>
                <w:numId w:val="1"/>
              </w:numPr>
              <w:ind w:firstLineChars="0"/>
              <w:rPr>
                <w:rFonts w:ascii="宋体" w:hAnsi="宋体" w:eastAsia="仿宋_GB2312" w:cs="仿宋_GB2312"/>
              </w:rPr>
            </w:pPr>
            <w:r>
              <w:rPr>
                <w:rFonts w:hint="eastAsia" w:ascii="宋体" w:hAnsi="宋体" w:eastAsia="仿宋_GB2312" w:cs="仿宋_GB2312"/>
              </w:rPr>
              <w:t>采集点故障报警                □</w:t>
            </w:r>
          </w:p>
          <w:p>
            <w:pPr>
              <w:pStyle w:val="21"/>
              <w:numPr>
                <w:ilvl w:val="0"/>
                <w:numId w:val="1"/>
              </w:numPr>
              <w:ind w:firstLineChars="0"/>
              <w:rPr>
                <w:rFonts w:ascii="宋体" w:hAnsi="宋体" w:eastAsia="仿宋_GB2312" w:cs="仿宋_GB2312"/>
              </w:rPr>
            </w:pPr>
            <w:r>
              <w:rPr>
                <w:rFonts w:hint="eastAsia" w:ascii="宋体" w:hAnsi="宋体" w:eastAsia="仿宋_GB2312" w:cs="仿宋_GB2312"/>
              </w:rPr>
              <w:t>用能超标报警                  □</w:t>
            </w:r>
          </w:p>
          <w:p>
            <w:pPr>
              <w:rPr>
                <w:rFonts w:ascii="宋体" w:hAnsi="宋体" w:eastAsia="仿宋_GB2312" w:cs="仿宋_GB2312"/>
              </w:rPr>
            </w:pPr>
            <w:r>
              <w:rPr>
                <w:rFonts w:hint="eastAsia" w:ascii="宋体" w:hAnsi="宋体" w:eastAsia="仿宋_GB2312" w:cs="仿宋_GB2312"/>
              </w:rPr>
              <w:t>报警途径：</w:t>
            </w:r>
          </w:p>
          <w:p>
            <w:pPr>
              <w:pStyle w:val="21"/>
              <w:numPr>
                <w:ilvl w:val="0"/>
                <w:numId w:val="1"/>
              </w:numPr>
              <w:ind w:firstLineChars="0"/>
              <w:rPr>
                <w:rFonts w:ascii="宋体" w:hAnsi="宋体" w:eastAsia="仿宋_GB2312" w:cs="仿宋_GB2312"/>
              </w:rPr>
            </w:pPr>
            <w:r>
              <w:rPr>
                <w:rFonts w:hint="eastAsia" w:ascii="宋体" w:hAnsi="宋体" w:eastAsia="仿宋_GB2312" w:cs="仿宋_GB2312"/>
              </w:rPr>
              <w:t>短信/邮件报警                 □</w:t>
            </w:r>
          </w:p>
        </w:tc>
        <w:tc>
          <w:tcPr>
            <w:tcW w:w="3000" w:type="dxa"/>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42" w:type="dxa"/>
            <w:vAlign w:val="top"/>
          </w:tcPr>
          <w:p>
            <w:pPr>
              <w:jc w:val="center"/>
              <w:rPr>
                <w:rFonts w:ascii="宋体" w:hAnsi="宋体" w:eastAsia="仿宋_GB2312" w:cs="仿宋_GB2312"/>
              </w:rPr>
            </w:pPr>
            <w:r>
              <w:rPr>
                <w:rFonts w:hint="eastAsia" w:ascii="宋体" w:hAnsi="宋体" w:eastAsia="仿宋_GB2312" w:cs="仿宋_GB2312"/>
              </w:rPr>
              <w:t>6</w:t>
            </w:r>
          </w:p>
        </w:tc>
        <w:tc>
          <w:tcPr>
            <w:tcW w:w="2443" w:type="dxa"/>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能耗公示发布</w:t>
            </w:r>
          </w:p>
        </w:tc>
        <w:tc>
          <w:tcPr>
            <w:tcW w:w="4302" w:type="dxa"/>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总用电情况                        □</w:t>
            </w:r>
          </w:p>
          <w:p>
            <w:pPr>
              <w:rPr>
                <w:rFonts w:ascii="宋体" w:hAnsi="宋体" w:eastAsia="仿宋_GB2312" w:cs="仿宋_GB2312"/>
              </w:rPr>
            </w:pPr>
            <w:r>
              <w:rPr>
                <w:rFonts w:hint="eastAsia" w:ascii="宋体" w:hAnsi="宋体" w:eastAsia="仿宋_GB2312" w:cs="仿宋_GB2312"/>
              </w:rPr>
              <w:t>总用水情况                        □</w:t>
            </w:r>
          </w:p>
          <w:p>
            <w:pPr>
              <w:rPr>
                <w:rFonts w:ascii="宋体" w:hAnsi="宋体" w:eastAsia="仿宋_GB2312" w:cs="仿宋_GB2312"/>
              </w:rPr>
            </w:pPr>
            <w:r>
              <w:rPr>
                <w:rFonts w:hint="eastAsia" w:ascii="宋体" w:hAnsi="宋体" w:eastAsia="仿宋_GB2312" w:cs="仿宋_GB2312"/>
              </w:rPr>
              <w:t>总用气情况                        □</w:t>
            </w:r>
          </w:p>
          <w:p>
            <w:pPr>
              <w:rPr>
                <w:rFonts w:ascii="宋体" w:hAnsi="宋体" w:eastAsia="仿宋_GB2312" w:cs="仿宋_GB2312"/>
              </w:rPr>
            </w:pPr>
            <w:r>
              <w:rPr>
                <w:rFonts w:hint="eastAsia" w:ascii="宋体" w:hAnsi="宋体" w:eastAsia="仿宋_GB2312" w:cs="仿宋_GB2312"/>
              </w:rPr>
              <w:t>建筑分项电耗                      □</w:t>
            </w:r>
          </w:p>
          <w:p>
            <w:pPr>
              <w:rPr>
                <w:rFonts w:ascii="宋体" w:hAnsi="宋体" w:eastAsia="仿宋_GB2312" w:cs="仿宋_GB2312"/>
              </w:rPr>
            </w:pPr>
            <w:r>
              <w:rPr>
                <w:rFonts w:hint="eastAsia" w:ascii="宋体" w:hAnsi="宋体" w:eastAsia="仿宋_GB2312" w:cs="仿宋_GB2312"/>
              </w:rPr>
              <w:t>建筑分项水耗                      □</w:t>
            </w:r>
          </w:p>
          <w:p>
            <w:pPr>
              <w:rPr>
                <w:rFonts w:ascii="宋体" w:hAnsi="宋体" w:eastAsia="仿宋_GB2312" w:cs="仿宋_GB2312"/>
              </w:rPr>
            </w:pPr>
            <w:r>
              <w:rPr>
                <w:rFonts w:hint="eastAsia" w:ascii="宋体" w:hAnsi="宋体" w:eastAsia="仿宋_GB2312" w:cs="仿宋_GB2312"/>
              </w:rPr>
              <w:t>单位建筑面积电耗                  □</w:t>
            </w:r>
          </w:p>
          <w:p>
            <w:pPr>
              <w:rPr>
                <w:rFonts w:ascii="宋体" w:hAnsi="宋体" w:eastAsia="仿宋_GB2312" w:cs="仿宋_GB2312"/>
              </w:rPr>
            </w:pPr>
            <w:r>
              <w:rPr>
                <w:rFonts w:hint="eastAsia" w:ascii="宋体" w:hAnsi="宋体" w:eastAsia="仿宋_GB2312" w:cs="仿宋_GB2312"/>
              </w:rPr>
              <w:t>单位建筑面积水耗                  □</w:t>
            </w:r>
          </w:p>
          <w:p>
            <w:pPr>
              <w:rPr>
                <w:rFonts w:ascii="宋体" w:hAnsi="宋体" w:eastAsia="仿宋_GB2312" w:cs="仿宋_GB2312"/>
              </w:rPr>
            </w:pPr>
            <w:r>
              <w:rPr>
                <w:rFonts w:hint="eastAsia" w:ascii="宋体" w:hAnsi="宋体" w:eastAsia="仿宋_GB2312" w:cs="仿宋_GB2312"/>
              </w:rPr>
              <w:t>单位建筑面积气耗                  □</w:t>
            </w:r>
          </w:p>
          <w:p>
            <w:pPr>
              <w:rPr>
                <w:rFonts w:ascii="宋体" w:hAnsi="宋体" w:eastAsia="仿宋_GB2312" w:cs="仿宋_GB2312"/>
              </w:rPr>
            </w:pPr>
            <w:r>
              <w:rPr>
                <w:rFonts w:hint="eastAsia" w:ascii="宋体" w:hAnsi="宋体" w:eastAsia="仿宋_GB2312" w:cs="仿宋_GB2312"/>
              </w:rPr>
              <w:t>人均电耗                          □</w:t>
            </w:r>
          </w:p>
          <w:p>
            <w:pPr>
              <w:rPr>
                <w:rFonts w:ascii="宋体" w:hAnsi="宋体" w:eastAsia="仿宋_GB2312" w:cs="仿宋_GB2312"/>
              </w:rPr>
            </w:pPr>
            <w:r>
              <w:rPr>
                <w:rFonts w:hint="eastAsia" w:ascii="宋体" w:hAnsi="宋体" w:eastAsia="仿宋_GB2312" w:cs="仿宋_GB2312"/>
              </w:rPr>
              <w:t>人均水耗                          □</w:t>
            </w:r>
          </w:p>
          <w:p>
            <w:pPr>
              <w:rPr>
                <w:rFonts w:ascii="宋体" w:hAnsi="宋体" w:eastAsia="仿宋_GB2312" w:cs="仿宋_GB2312"/>
              </w:rPr>
            </w:pPr>
            <w:r>
              <w:rPr>
                <w:rFonts w:hint="eastAsia" w:ascii="宋体" w:hAnsi="宋体" w:eastAsia="仿宋_GB2312" w:cs="仿宋_GB2312"/>
              </w:rPr>
              <w:t>人均气耗                          □</w:t>
            </w:r>
          </w:p>
          <w:p>
            <w:pPr>
              <w:rPr>
                <w:rFonts w:ascii="宋体" w:hAnsi="宋体" w:eastAsia="仿宋_GB2312" w:cs="仿宋_GB2312"/>
              </w:rPr>
            </w:pPr>
            <w:r>
              <w:rPr>
                <w:rFonts w:hint="eastAsia" w:ascii="宋体" w:hAnsi="宋体" w:eastAsia="仿宋_GB2312" w:cs="仿宋_GB2312"/>
              </w:rPr>
              <w:t>分区域、分部门能耗展示            □</w:t>
            </w:r>
          </w:p>
        </w:tc>
        <w:tc>
          <w:tcPr>
            <w:tcW w:w="3000" w:type="dxa"/>
            <w:vAlign w:val="top"/>
          </w:tcPr>
          <w:p>
            <w:pPr>
              <w:pStyle w:val="23"/>
              <w:ind w:left="360" w:firstLine="0" w:firstLineChars="0"/>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42" w:type="dxa"/>
            <w:vAlign w:val="top"/>
          </w:tcPr>
          <w:p>
            <w:pPr>
              <w:jc w:val="center"/>
              <w:rPr>
                <w:rFonts w:ascii="宋体" w:hAnsi="宋体" w:eastAsia="仿宋_GB2312" w:cs="仿宋_GB2312"/>
              </w:rPr>
            </w:pPr>
            <w:r>
              <w:rPr>
                <w:rFonts w:hint="eastAsia" w:ascii="宋体" w:hAnsi="宋体" w:eastAsia="仿宋_GB2312" w:cs="仿宋_GB2312"/>
              </w:rPr>
              <w:t>7</w:t>
            </w:r>
          </w:p>
        </w:tc>
        <w:tc>
          <w:tcPr>
            <w:tcW w:w="2443" w:type="dxa"/>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管理功能</w:t>
            </w:r>
          </w:p>
        </w:tc>
        <w:tc>
          <w:tcPr>
            <w:tcW w:w="4302" w:type="dxa"/>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日志管理：</w:t>
            </w:r>
          </w:p>
          <w:p>
            <w:pPr>
              <w:numPr>
                <w:ilvl w:val="0"/>
                <w:numId w:val="1"/>
              </w:numPr>
              <w:rPr>
                <w:rFonts w:ascii="宋体" w:hAnsi="宋体" w:eastAsia="仿宋_GB2312" w:cs="仿宋_GB2312"/>
                <w:sz w:val="18"/>
              </w:rPr>
            </w:pPr>
            <w:r>
              <w:rPr>
                <w:rFonts w:hint="eastAsia" w:ascii="宋体" w:hAnsi="宋体" w:eastAsia="仿宋_GB2312" w:cs="仿宋_GB2312"/>
              </w:rPr>
              <w:t>报警处理信息                  □</w:t>
            </w:r>
          </w:p>
          <w:p>
            <w:pPr>
              <w:numPr>
                <w:ilvl w:val="0"/>
                <w:numId w:val="1"/>
              </w:numPr>
              <w:rPr>
                <w:rFonts w:ascii="宋体" w:hAnsi="宋体" w:eastAsia="仿宋_GB2312" w:cs="仿宋_GB2312"/>
                <w:sz w:val="18"/>
              </w:rPr>
            </w:pPr>
            <w:r>
              <w:rPr>
                <w:rFonts w:hint="eastAsia" w:ascii="宋体" w:hAnsi="宋体" w:eastAsia="仿宋_GB2312" w:cs="仿宋_GB2312"/>
              </w:rPr>
              <w:t>具备后台操作功能              □</w:t>
            </w:r>
          </w:p>
          <w:p>
            <w:pPr>
              <w:rPr>
                <w:rFonts w:ascii="宋体" w:hAnsi="宋体" w:eastAsia="仿宋_GB2312" w:cs="仿宋_GB2312"/>
              </w:rPr>
            </w:pPr>
            <w:r>
              <w:rPr>
                <w:rFonts w:hint="eastAsia" w:ascii="宋体" w:hAnsi="宋体" w:eastAsia="仿宋_GB2312" w:cs="仿宋_GB2312"/>
              </w:rPr>
              <w:t>建筑基本信息　　　　　　      　　□</w:t>
            </w:r>
          </w:p>
          <w:p>
            <w:pPr>
              <w:rPr>
                <w:rFonts w:ascii="宋体" w:hAnsi="宋体" w:eastAsia="仿宋_GB2312" w:cs="仿宋_GB2312"/>
              </w:rPr>
            </w:pPr>
            <w:r>
              <w:rPr>
                <w:rFonts w:hint="eastAsia" w:ascii="宋体" w:hAnsi="宋体" w:eastAsia="仿宋_GB2312" w:cs="仿宋_GB2312"/>
              </w:rPr>
              <w:t>用能设备信息管理：</w:t>
            </w:r>
          </w:p>
          <w:p>
            <w:pPr>
              <w:numPr>
                <w:ilvl w:val="0"/>
                <w:numId w:val="1"/>
              </w:numPr>
              <w:ind w:left="590"/>
              <w:rPr>
                <w:rFonts w:ascii="宋体" w:hAnsi="宋体" w:eastAsia="仿宋_GB2312" w:cs="仿宋_GB2312"/>
              </w:rPr>
            </w:pPr>
            <w:r>
              <w:rPr>
                <w:rFonts w:hint="eastAsia" w:ascii="宋体" w:hAnsi="宋体" w:eastAsia="仿宋_GB2312" w:cs="仿宋_GB2312"/>
              </w:rPr>
              <w:t>设备台账（内容包括：设备的配置关系、品牌、型号、详实的安装位置）□</w:t>
            </w:r>
          </w:p>
          <w:p>
            <w:pPr>
              <w:numPr>
                <w:ilvl w:val="0"/>
                <w:numId w:val="1"/>
              </w:numPr>
              <w:rPr>
                <w:rFonts w:ascii="宋体" w:hAnsi="宋体" w:eastAsia="仿宋_GB2312" w:cs="仿宋_GB2312"/>
              </w:rPr>
            </w:pPr>
            <w:r>
              <w:rPr>
                <w:rFonts w:hint="eastAsia" w:ascii="宋体" w:hAnsi="宋体" w:eastAsia="仿宋_GB2312" w:cs="仿宋_GB2312"/>
              </w:rPr>
              <w:t>巡检记录                      □</w:t>
            </w:r>
          </w:p>
          <w:p>
            <w:pPr>
              <w:numPr>
                <w:ilvl w:val="0"/>
                <w:numId w:val="1"/>
              </w:numPr>
              <w:rPr>
                <w:rFonts w:ascii="宋体" w:hAnsi="宋体" w:eastAsia="仿宋_GB2312" w:cs="仿宋_GB2312"/>
              </w:rPr>
            </w:pPr>
            <w:r>
              <w:rPr>
                <w:rFonts w:hint="eastAsia" w:ascii="宋体" w:hAnsi="宋体" w:eastAsia="仿宋_GB2312" w:cs="仿宋_GB2312"/>
              </w:rPr>
              <w:t>更新维修记录                  □</w:t>
            </w:r>
          </w:p>
          <w:p>
            <w:pPr>
              <w:numPr>
                <w:ilvl w:val="0"/>
                <w:numId w:val="1"/>
              </w:numPr>
              <w:rPr>
                <w:rFonts w:ascii="宋体" w:hAnsi="宋体" w:eastAsia="仿宋_GB2312" w:cs="仿宋_GB2312"/>
              </w:rPr>
            </w:pPr>
            <w:r>
              <w:rPr>
                <w:rFonts w:hint="eastAsia" w:ascii="宋体" w:hAnsi="宋体" w:eastAsia="仿宋_GB2312" w:cs="仿宋_GB2312"/>
              </w:rPr>
              <w:t>具备软件信息系统维护的管理登记记录</w:t>
            </w:r>
          </w:p>
          <w:p>
            <w:pPr>
              <w:ind w:left="630" w:leftChars="300" w:firstLine="315" w:firstLineChars="150"/>
              <w:rPr>
                <w:rFonts w:ascii="宋体" w:hAnsi="宋体" w:eastAsia="仿宋_GB2312" w:cs="仿宋_GB2312"/>
              </w:rPr>
            </w:pPr>
            <w:r>
              <w:rPr>
                <w:rFonts w:hint="eastAsia" w:ascii="宋体" w:hAnsi="宋体" w:eastAsia="仿宋_GB2312" w:cs="仿宋_GB2312"/>
              </w:rPr>
              <w:t xml:space="preserve">                         □</w:t>
            </w:r>
          </w:p>
          <w:p>
            <w:pPr>
              <w:numPr>
                <w:ilvl w:val="0"/>
                <w:numId w:val="1"/>
              </w:numPr>
              <w:rPr>
                <w:rFonts w:ascii="宋体" w:hAnsi="宋体" w:eastAsia="仿宋_GB2312" w:cs="仿宋_GB2312"/>
              </w:rPr>
            </w:pPr>
            <w:r>
              <w:rPr>
                <w:rFonts w:hint="eastAsia" w:ascii="宋体" w:hAnsi="宋体" w:eastAsia="仿宋_GB2312" w:cs="仿宋_GB2312"/>
              </w:rPr>
              <w:t>电子化图纸                  　□</w:t>
            </w:r>
          </w:p>
        </w:tc>
        <w:tc>
          <w:tcPr>
            <w:tcW w:w="3000" w:type="dxa"/>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42" w:type="dxa"/>
            <w:vAlign w:val="top"/>
          </w:tcPr>
          <w:p>
            <w:pPr>
              <w:jc w:val="center"/>
              <w:rPr>
                <w:rFonts w:ascii="宋体" w:hAnsi="宋体" w:eastAsia="仿宋_GB2312" w:cs="仿宋_GB2312"/>
              </w:rPr>
            </w:pPr>
            <w:r>
              <w:rPr>
                <w:rFonts w:hint="eastAsia" w:ascii="宋体" w:hAnsi="宋体" w:eastAsia="仿宋_GB2312" w:cs="仿宋_GB2312"/>
              </w:rPr>
              <w:t>8</w:t>
            </w:r>
          </w:p>
        </w:tc>
        <w:tc>
          <w:tcPr>
            <w:tcW w:w="2443" w:type="dxa"/>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能源审计系统</w:t>
            </w:r>
          </w:p>
        </w:tc>
        <w:tc>
          <w:tcPr>
            <w:tcW w:w="4302" w:type="dxa"/>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能源审计报告模板（可参照能耗监测数据分析报告模板编制，不做格式强制要求）□</w:t>
            </w:r>
          </w:p>
          <w:p>
            <w:pPr>
              <w:rPr>
                <w:rFonts w:ascii="宋体" w:hAnsi="宋体" w:eastAsia="仿宋_GB2312" w:cs="仿宋_GB2312"/>
              </w:rPr>
            </w:pPr>
            <w:r>
              <w:rPr>
                <w:rFonts w:hint="eastAsia" w:ascii="宋体" w:hAnsi="宋体" w:eastAsia="仿宋_GB2312" w:cs="仿宋_GB2312"/>
              </w:rPr>
              <w:t>可对能源审计模板进行编辑          □</w:t>
            </w:r>
          </w:p>
        </w:tc>
        <w:tc>
          <w:tcPr>
            <w:tcW w:w="3000" w:type="dxa"/>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42" w:type="dxa"/>
            <w:vAlign w:val="top"/>
          </w:tcPr>
          <w:p>
            <w:pPr>
              <w:jc w:val="center"/>
              <w:rPr>
                <w:rFonts w:ascii="宋体" w:hAnsi="宋体" w:eastAsia="仿宋_GB2312" w:cs="仿宋_GB2312"/>
              </w:rPr>
            </w:pPr>
            <w:r>
              <w:rPr>
                <w:rFonts w:hint="eastAsia" w:ascii="宋体" w:hAnsi="宋体" w:eastAsia="仿宋_GB2312" w:cs="仿宋_GB2312"/>
              </w:rPr>
              <w:t>9</w:t>
            </w:r>
          </w:p>
        </w:tc>
        <w:tc>
          <w:tcPr>
            <w:tcW w:w="2443" w:type="dxa"/>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硬件设备</w:t>
            </w:r>
          </w:p>
        </w:tc>
        <w:tc>
          <w:tcPr>
            <w:tcW w:w="4302" w:type="dxa"/>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PC机、服务器                     □</w:t>
            </w:r>
          </w:p>
          <w:p>
            <w:pPr>
              <w:rPr>
                <w:rFonts w:ascii="宋体" w:hAnsi="宋体" w:eastAsia="仿宋_GB2312" w:cs="仿宋_GB2312"/>
              </w:rPr>
            </w:pPr>
            <w:r>
              <w:rPr>
                <w:rFonts w:hint="eastAsia" w:ascii="宋体" w:hAnsi="宋体" w:eastAsia="仿宋_GB2312" w:cs="仿宋_GB2312"/>
              </w:rPr>
              <w:t>显示大屏                          □</w:t>
            </w:r>
          </w:p>
        </w:tc>
        <w:tc>
          <w:tcPr>
            <w:tcW w:w="3000" w:type="dxa"/>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587" w:type="dxa"/>
            <w:gridSpan w:val="4"/>
            <w:vAlign w:val="top"/>
          </w:tcPr>
          <w:p>
            <w:pPr>
              <w:ind w:firstLine="315" w:firstLineChars="150"/>
              <w:rPr>
                <w:rFonts w:ascii="宋体" w:hAnsi="宋体" w:eastAsia="仿宋_GB2312" w:cs="仿宋_GB2312"/>
                <w:szCs w:val="21"/>
              </w:rPr>
            </w:pPr>
            <w:r>
              <w:rPr>
                <w:rFonts w:hint="eastAsia" w:ascii="宋体" w:hAnsi="宋体" w:eastAsia="仿宋_GB2312" w:cs="仿宋_GB2312"/>
                <w:szCs w:val="21"/>
              </w:rPr>
              <w:t>备注：要求具备相应功能，不具体规定格式和位置；对子功能模块中的内容逐一进行确认，如有</w:t>
            </w:r>
            <w:r>
              <w:rPr>
                <w:rFonts w:hint="eastAsia" w:ascii="宋体" w:hAnsi="宋体" w:eastAsia="仿宋_GB2312" w:cs="仿宋_GB2312"/>
                <w:szCs w:val="21"/>
                <w:lang w:eastAsia="zh-CN"/>
              </w:rPr>
              <w:t>该</w:t>
            </w:r>
            <w:r>
              <w:rPr>
                <w:rFonts w:hint="eastAsia" w:ascii="宋体" w:hAnsi="宋体" w:eastAsia="仿宋_GB2312" w:cs="仿宋_GB2312"/>
                <w:szCs w:val="21"/>
              </w:rPr>
              <w:t>子功能模块请在“</w:t>
            </w:r>
            <w:r>
              <w:rPr>
                <w:rFonts w:hint="eastAsia" w:ascii="宋体" w:hAnsi="宋体" w:eastAsia="仿宋_GB2312" w:cs="仿宋_GB2312"/>
              </w:rPr>
              <w:t>□</w:t>
            </w:r>
            <w:r>
              <w:rPr>
                <w:rFonts w:hint="eastAsia" w:ascii="宋体" w:hAnsi="宋体" w:eastAsia="仿宋_GB2312" w:cs="仿宋_GB2312"/>
                <w:szCs w:val="21"/>
              </w:rPr>
              <w:t>”打“√”；如没有</w:t>
            </w:r>
            <w:r>
              <w:rPr>
                <w:rFonts w:hint="eastAsia" w:ascii="宋体" w:hAnsi="宋体" w:eastAsia="仿宋_GB2312" w:cs="仿宋_GB2312"/>
                <w:szCs w:val="21"/>
                <w:lang w:eastAsia="zh-CN"/>
              </w:rPr>
              <w:t>该</w:t>
            </w:r>
            <w:r>
              <w:rPr>
                <w:rFonts w:hint="eastAsia" w:ascii="宋体" w:hAnsi="宋体" w:eastAsia="仿宋_GB2312" w:cs="仿宋_GB2312"/>
                <w:szCs w:val="21"/>
              </w:rPr>
              <w:t>子功能模块请在“</w:t>
            </w:r>
            <w:r>
              <w:rPr>
                <w:rFonts w:hint="eastAsia" w:ascii="宋体" w:hAnsi="宋体" w:eastAsia="仿宋_GB2312" w:cs="仿宋_GB2312"/>
              </w:rPr>
              <w:t>□</w:t>
            </w:r>
            <w:r>
              <w:rPr>
                <w:rFonts w:hint="eastAsia" w:ascii="宋体" w:hAnsi="宋体" w:eastAsia="仿宋_GB2312" w:cs="仿宋_GB2312"/>
                <w:szCs w:val="21"/>
              </w:rPr>
              <w:t>”打“×”，并在备注中进行说明；</w:t>
            </w:r>
          </w:p>
        </w:tc>
      </w:tr>
    </w:tbl>
    <w:p>
      <w:pPr>
        <w:rPr>
          <w:rFonts w:ascii="宋体" w:hAnsi="宋体"/>
        </w:rPr>
        <w:sectPr>
          <w:pgSz w:w="11906" w:h="16838"/>
          <w:pgMar w:top="1440" w:right="1800" w:bottom="1440" w:left="1800" w:header="851" w:footer="992" w:gutter="0"/>
          <w:cols w:space="720" w:num="1"/>
          <w:docGrid w:type="lines" w:linePitch="312" w:charSpace="0"/>
        </w:sectPr>
      </w:pPr>
    </w:p>
    <w:p>
      <w:pPr>
        <w:jc w:val="left"/>
        <w:rPr>
          <w:rFonts w:hint="eastAsia" w:ascii="方正黑体简体" w:hAnsi="方正黑体简体" w:eastAsia="方正黑体简体" w:cs="方正黑体简体"/>
          <w:bCs/>
          <w:sz w:val="28"/>
          <w:szCs w:val="28"/>
        </w:rPr>
      </w:pPr>
      <w:r>
        <w:rPr>
          <w:rFonts w:hint="eastAsia" w:ascii="方正黑体简体" w:hAnsi="方正黑体简体" w:eastAsia="方正黑体简体" w:cs="方正黑体简体"/>
          <w:bCs/>
          <w:sz w:val="28"/>
          <w:szCs w:val="28"/>
        </w:rPr>
        <w:t>附件2-5</w:t>
      </w:r>
    </w:p>
    <w:p>
      <w:pPr>
        <w:rPr>
          <w:rFonts w:ascii="宋体" w:hAnsi="宋体"/>
          <w:b/>
          <w:sz w:val="36"/>
          <w:szCs w:val="36"/>
        </w:rPr>
      </w:pPr>
    </w:p>
    <w:p>
      <w:pPr>
        <w:rPr>
          <w:rFonts w:ascii="宋体" w:hAnsi="宋体"/>
          <w:b/>
          <w:sz w:val="36"/>
          <w:szCs w:val="36"/>
        </w:rPr>
      </w:pPr>
    </w:p>
    <w:p>
      <w:pPr>
        <w:rPr>
          <w:rFonts w:ascii="宋体" w:hAnsi="宋体"/>
          <w:b/>
          <w:sz w:val="36"/>
          <w:szCs w:val="36"/>
        </w:rPr>
      </w:pPr>
    </w:p>
    <w:p>
      <w:pPr>
        <w:jc w:val="center"/>
        <w:rPr>
          <w:rFonts w:ascii="宋体" w:hAnsi="宋体" w:eastAsia="黑体"/>
          <w:bCs/>
          <w:sz w:val="44"/>
          <w:szCs w:val="44"/>
        </w:rPr>
      </w:pPr>
      <w:r>
        <w:rPr>
          <w:rFonts w:hint="eastAsia" w:ascii="宋体" w:hAnsi="宋体" w:eastAsia="黑体"/>
          <w:bCs/>
          <w:sz w:val="44"/>
          <w:szCs w:val="44"/>
        </w:rPr>
        <w:t>*******节能监管系统</w:t>
      </w:r>
    </w:p>
    <w:p>
      <w:pPr>
        <w:jc w:val="center"/>
        <w:rPr>
          <w:rFonts w:ascii="宋体" w:hAnsi="宋体" w:eastAsia="黑体"/>
          <w:bCs/>
          <w:sz w:val="44"/>
          <w:szCs w:val="44"/>
        </w:rPr>
      </w:pPr>
      <w:r>
        <w:rPr>
          <w:rFonts w:hint="eastAsia" w:ascii="宋体" w:hAnsi="宋体" w:eastAsia="黑体"/>
          <w:bCs/>
          <w:sz w:val="44"/>
          <w:szCs w:val="44"/>
        </w:rPr>
        <w:t>监测数据分析报告</w:t>
      </w: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b/>
          <w:sz w:val="44"/>
          <w:szCs w:val="44"/>
        </w:rPr>
      </w:pPr>
    </w:p>
    <w:p>
      <w:pPr>
        <w:jc w:val="center"/>
        <w:rPr>
          <w:rFonts w:ascii="宋体" w:hAnsi="宋体"/>
          <w:sz w:val="32"/>
          <w:szCs w:val="32"/>
        </w:rPr>
      </w:pPr>
      <w:r>
        <w:rPr>
          <w:rFonts w:hint="eastAsia" w:ascii="宋体" w:hAnsi="宋体"/>
          <w:sz w:val="32"/>
          <w:szCs w:val="32"/>
        </w:rPr>
        <w:t>年  月  日</w:t>
      </w:r>
    </w:p>
    <w:p>
      <w:pPr>
        <w:rPr>
          <w:rFonts w:ascii="宋体" w:hAnsi="宋体"/>
        </w:rPr>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720" w:num="1"/>
          <w:docGrid w:type="lines" w:linePitch="312" w:charSpace="0"/>
        </w:sectPr>
      </w:pPr>
    </w:p>
    <w:p>
      <w:pPr>
        <w:jc w:val="center"/>
        <w:rPr>
          <w:rFonts w:ascii="宋体" w:hAnsi="宋体"/>
          <w:sz w:val="32"/>
          <w:szCs w:val="32"/>
        </w:rPr>
      </w:pPr>
      <w:r>
        <w:rPr>
          <w:rFonts w:hint="eastAsia" w:ascii="宋体" w:hAnsi="宋体"/>
          <w:sz w:val="32"/>
          <w:szCs w:val="32"/>
        </w:rPr>
        <w:t>目  录</w:t>
      </w:r>
    </w:p>
    <w:p>
      <w:pPr>
        <w:pStyle w:val="9"/>
        <w:tabs>
          <w:tab w:val="right" w:leader="dot" w:pos="8296"/>
        </w:tabs>
        <w:spacing w:before="0" w:after="0"/>
        <w:ind w:firstLine="0" w:firstLineChars="0"/>
        <w:rPr>
          <w:rFonts w:ascii="宋体" w:hAnsi="宋体" w:cs="黑体"/>
          <w:kern w:val="2"/>
          <w:sz w:val="24"/>
          <w:szCs w:val="24"/>
        </w:rPr>
      </w:pPr>
      <w:r>
        <w:rPr>
          <w:rFonts w:ascii="宋体" w:hAnsi="宋体"/>
          <w:sz w:val="32"/>
          <w:szCs w:val="32"/>
        </w:rPr>
        <w:fldChar w:fldCharType="begin"/>
      </w:r>
      <w:r>
        <w:rPr>
          <w:rFonts w:hint="eastAsia" w:ascii="宋体" w:hAnsi="宋体"/>
          <w:sz w:val="32"/>
          <w:szCs w:val="32"/>
        </w:rPr>
        <w:instrText xml:space="preserve">TOC \o "1-2" \h \z \u</w:instrText>
      </w:r>
      <w:r>
        <w:rPr>
          <w:rFonts w:ascii="宋体" w:hAnsi="宋体"/>
          <w:sz w:val="32"/>
          <w:szCs w:val="32"/>
        </w:rPr>
        <w:fldChar w:fldCharType="separate"/>
      </w:r>
      <w:r>
        <w:rPr>
          <w:rFonts w:ascii="宋体" w:hAnsi="宋体"/>
        </w:rPr>
        <w:fldChar w:fldCharType="begin"/>
      </w:r>
      <w:r>
        <w:rPr>
          <w:rFonts w:ascii="宋体" w:hAnsi="宋体"/>
        </w:rPr>
        <w:instrText xml:space="preserve"> HYPERLINK \l "_Toc478822822" </w:instrText>
      </w:r>
      <w:r>
        <w:rPr>
          <w:rFonts w:ascii="宋体" w:hAnsi="宋体"/>
        </w:rPr>
        <w:fldChar w:fldCharType="separate"/>
      </w:r>
      <w:r>
        <w:rPr>
          <w:rStyle w:val="13"/>
          <w:rFonts w:ascii="宋体" w:hAnsi="宋体"/>
          <w:sz w:val="24"/>
          <w:szCs w:val="24"/>
        </w:rPr>
        <w:t xml:space="preserve">1 </w:t>
      </w:r>
      <w:r>
        <w:rPr>
          <w:rStyle w:val="13"/>
          <w:rFonts w:hint="eastAsia" w:ascii="宋体" w:hAnsi="宋体"/>
          <w:sz w:val="24"/>
          <w:szCs w:val="24"/>
        </w:rPr>
        <w:t>概况</w:t>
      </w:r>
      <w:r>
        <w:rPr>
          <w:rFonts w:ascii="宋体" w:hAnsi="宋体"/>
          <w:sz w:val="24"/>
          <w:szCs w:val="24"/>
        </w:rPr>
        <w:tab/>
      </w:r>
      <w:r>
        <w:rPr>
          <w:rFonts w:hint="eastAsia" w:ascii="宋体" w:hAnsi="宋体"/>
          <w:sz w:val="24"/>
          <w:szCs w:val="24"/>
        </w:rPr>
        <w:t>2</w:t>
      </w:r>
      <w:r>
        <w:rPr>
          <w:rFonts w:hint="eastAsia" w:ascii="宋体" w:hAnsi="宋体"/>
          <w:sz w:val="24"/>
          <w:szCs w:val="24"/>
        </w:rPr>
        <w:fldChar w:fldCharType="end"/>
      </w:r>
    </w:p>
    <w:p>
      <w:pPr>
        <w:pStyle w:val="9"/>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"_Toc478822824" </w:instrText>
      </w:r>
      <w:r>
        <w:rPr>
          <w:rFonts w:ascii="宋体" w:hAnsi="宋体"/>
        </w:rPr>
        <w:fldChar w:fldCharType="separate"/>
      </w:r>
      <w:r>
        <w:rPr>
          <w:rStyle w:val="13"/>
          <w:rFonts w:ascii="宋体" w:hAnsi="宋体"/>
          <w:sz w:val="24"/>
          <w:szCs w:val="24"/>
        </w:rPr>
        <w:t xml:space="preserve">2 </w:t>
      </w:r>
      <w:r>
        <w:rPr>
          <w:rStyle w:val="13"/>
          <w:rFonts w:hint="eastAsia" w:ascii="宋体" w:hAnsi="宋体"/>
          <w:sz w:val="24"/>
          <w:szCs w:val="24"/>
        </w:rPr>
        <w:t>用能基本情况</w:t>
      </w:r>
      <w:r>
        <w:rPr>
          <w:rFonts w:ascii="宋体" w:hAnsi="宋体"/>
          <w:sz w:val="24"/>
          <w:szCs w:val="24"/>
        </w:rPr>
        <w:tab/>
      </w:r>
      <w:r>
        <w:rPr>
          <w:rFonts w:hint="eastAsia" w:ascii="宋体" w:hAnsi="宋体"/>
          <w:sz w:val="24"/>
          <w:szCs w:val="24"/>
        </w:rPr>
        <w:t>2</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"_Toc478822825" </w:instrText>
      </w:r>
      <w:r>
        <w:rPr>
          <w:rFonts w:ascii="宋体" w:hAnsi="宋体"/>
        </w:rPr>
        <w:fldChar w:fldCharType="separate"/>
      </w:r>
      <w:r>
        <w:rPr>
          <w:rStyle w:val="13"/>
          <w:rFonts w:ascii="宋体" w:hAnsi="宋体"/>
          <w:sz w:val="24"/>
          <w:szCs w:val="24"/>
        </w:rPr>
        <w:t xml:space="preserve">2.1 </w:t>
      </w:r>
      <w:r>
        <w:rPr>
          <w:rStyle w:val="13"/>
          <w:rFonts w:hint="eastAsia" w:ascii="宋体" w:hAnsi="宋体"/>
          <w:sz w:val="24"/>
          <w:szCs w:val="24"/>
        </w:rPr>
        <w:t>能源资源消耗情况</w:t>
      </w:r>
      <w:r>
        <w:rPr>
          <w:rFonts w:ascii="宋体" w:hAnsi="宋体"/>
          <w:sz w:val="24"/>
          <w:szCs w:val="24"/>
        </w:rPr>
        <w:tab/>
      </w:r>
      <w:r>
        <w:rPr>
          <w:rFonts w:hint="eastAsia" w:ascii="宋体" w:hAnsi="宋体"/>
          <w:sz w:val="24"/>
          <w:szCs w:val="24"/>
        </w:rPr>
        <w:t>2</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"_Toc478822826" </w:instrText>
      </w:r>
      <w:r>
        <w:rPr>
          <w:rFonts w:ascii="宋体" w:hAnsi="宋体"/>
        </w:rPr>
        <w:fldChar w:fldCharType="separate"/>
      </w:r>
      <w:r>
        <w:rPr>
          <w:rStyle w:val="13"/>
          <w:rFonts w:ascii="宋体" w:hAnsi="宋体"/>
          <w:sz w:val="24"/>
          <w:szCs w:val="24"/>
        </w:rPr>
        <w:t xml:space="preserve">2.2 </w:t>
      </w:r>
      <w:r>
        <w:rPr>
          <w:rStyle w:val="13"/>
          <w:rFonts w:hint="eastAsia" w:ascii="宋体" w:hAnsi="宋体"/>
          <w:sz w:val="24"/>
          <w:szCs w:val="24"/>
        </w:rPr>
        <w:t>能耗指标情况</w:t>
      </w:r>
      <w:r>
        <w:rPr>
          <w:rFonts w:ascii="宋体" w:hAnsi="宋体"/>
          <w:sz w:val="24"/>
          <w:szCs w:val="24"/>
        </w:rPr>
        <w:tab/>
      </w:r>
      <w:r>
        <w:rPr>
          <w:rFonts w:hint="eastAsia" w:ascii="宋体" w:hAnsi="宋体"/>
          <w:sz w:val="24"/>
          <w:szCs w:val="24"/>
        </w:rPr>
        <w:t>2</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"_Toc478822827" </w:instrText>
      </w:r>
      <w:r>
        <w:rPr>
          <w:rFonts w:ascii="宋体" w:hAnsi="宋体"/>
        </w:rPr>
        <w:fldChar w:fldCharType="separate"/>
      </w:r>
      <w:r>
        <w:rPr>
          <w:rStyle w:val="13"/>
          <w:rFonts w:ascii="宋体" w:hAnsi="宋体"/>
          <w:sz w:val="24"/>
          <w:szCs w:val="24"/>
        </w:rPr>
        <w:t xml:space="preserve">2.3 </w:t>
      </w:r>
      <w:r>
        <w:rPr>
          <w:rStyle w:val="13"/>
          <w:rFonts w:hint="eastAsia" w:ascii="宋体" w:hAnsi="宋体"/>
          <w:sz w:val="24"/>
          <w:szCs w:val="24"/>
        </w:rPr>
        <w:t>小结</w:t>
      </w:r>
      <w:r>
        <w:rPr>
          <w:rFonts w:ascii="宋体" w:hAnsi="宋体"/>
          <w:sz w:val="24"/>
          <w:szCs w:val="24"/>
        </w:rPr>
        <w:tab/>
      </w:r>
      <w:r>
        <w:rPr>
          <w:rFonts w:hint="eastAsia" w:ascii="宋体" w:hAnsi="宋体"/>
          <w:sz w:val="24"/>
          <w:szCs w:val="24"/>
        </w:rPr>
        <w:t>2</w:t>
      </w:r>
      <w:r>
        <w:rPr>
          <w:rFonts w:hint="eastAsia" w:ascii="宋体" w:hAnsi="宋体"/>
          <w:sz w:val="24"/>
          <w:szCs w:val="24"/>
        </w:rPr>
        <w:fldChar w:fldCharType="end"/>
      </w:r>
    </w:p>
    <w:p>
      <w:pPr>
        <w:pStyle w:val="9"/>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"_Toc478822828" </w:instrText>
      </w:r>
      <w:r>
        <w:rPr>
          <w:rFonts w:ascii="宋体" w:hAnsi="宋体"/>
        </w:rPr>
        <w:fldChar w:fldCharType="separate"/>
      </w:r>
      <w:r>
        <w:rPr>
          <w:rStyle w:val="13"/>
          <w:rFonts w:ascii="宋体" w:hAnsi="宋体"/>
          <w:sz w:val="24"/>
          <w:szCs w:val="24"/>
        </w:rPr>
        <w:t xml:space="preserve">3 </w:t>
      </w:r>
      <w:r>
        <w:rPr>
          <w:rStyle w:val="13"/>
          <w:rFonts w:hint="eastAsia" w:ascii="宋体" w:hAnsi="宋体"/>
          <w:sz w:val="24"/>
          <w:szCs w:val="24"/>
        </w:rPr>
        <w:t>能源分类消耗情况</w:t>
      </w:r>
      <w:r>
        <w:rPr>
          <w:rFonts w:ascii="宋体" w:hAnsi="宋体"/>
          <w:sz w:val="24"/>
          <w:szCs w:val="24"/>
        </w:rPr>
        <w:tab/>
      </w:r>
      <w:r>
        <w:rPr>
          <w:rFonts w:hint="eastAsia" w:ascii="宋体" w:hAnsi="宋体"/>
          <w:sz w:val="24"/>
          <w:szCs w:val="24"/>
        </w:rPr>
        <w:t>2</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"_Toc478822829" </w:instrText>
      </w:r>
      <w:r>
        <w:rPr>
          <w:rFonts w:ascii="宋体" w:hAnsi="宋体"/>
        </w:rPr>
        <w:fldChar w:fldCharType="separate"/>
      </w:r>
      <w:r>
        <w:rPr>
          <w:rStyle w:val="13"/>
          <w:rFonts w:ascii="宋体" w:hAnsi="宋体"/>
          <w:sz w:val="24"/>
          <w:szCs w:val="24"/>
        </w:rPr>
        <w:t xml:space="preserve">3.1 </w:t>
      </w:r>
      <w:r>
        <w:rPr>
          <w:rStyle w:val="13"/>
          <w:rFonts w:hint="eastAsia" w:ascii="宋体" w:hAnsi="宋体"/>
          <w:sz w:val="24"/>
          <w:szCs w:val="24"/>
        </w:rPr>
        <w:t>用电消耗情况</w:t>
      </w:r>
      <w:r>
        <w:rPr>
          <w:rFonts w:ascii="宋体" w:hAnsi="宋体"/>
          <w:sz w:val="24"/>
          <w:szCs w:val="24"/>
        </w:rPr>
        <w:tab/>
      </w:r>
      <w:r>
        <w:rPr>
          <w:rFonts w:hint="eastAsia" w:ascii="宋体" w:hAnsi="宋体"/>
          <w:sz w:val="24"/>
          <w:szCs w:val="24"/>
        </w:rPr>
        <w:t>2</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"_Toc478822830" </w:instrText>
      </w:r>
      <w:r>
        <w:rPr>
          <w:rFonts w:ascii="宋体" w:hAnsi="宋体"/>
        </w:rPr>
        <w:fldChar w:fldCharType="separate"/>
      </w:r>
      <w:r>
        <w:rPr>
          <w:rStyle w:val="13"/>
          <w:rFonts w:ascii="宋体" w:hAnsi="宋体"/>
          <w:sz w:val="24"/>
          <w:szCs w:val="24"/>
        </w:rPr>
        <w:t xml:space="preserve">3.2 </w:t>
      </w:r>
      <w:r>
        <w:rPr>
          <w:rStyle w:val="13"/>
          <w:rFonts w:hint="eastAsia" w:ascii="宋体" w:hAnsi="宋体"/>
          <w:sz w:val="24"/>
          <w:szCs w:val="24"/>
        </w:rPr>
        <w:t>用水消耗情况</w:t>
      </w:r>
      <w:r>
        <w:rPr>
          <w:rFonts w:ascii="宋体" w:hAnsi="宋体"/>
          <w:sz w:val="24"/>
          <w:szCs w:val="24"/>
        </w:rPr>
        <w:tab/>
      </w:r>
      <w:r>
        <w:rPr>
          <w:rFonts w:hint="eastAsia" w:ascii="宋体" w:hAnsi="宋体"/>
          <w:sz w:val="24"/>
          <w:szCs w:val="24"/>
        </w:rPr>
        <w:t>2</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"_Toc478822831" </w:instrText>
      </w:r>
      <w:r>
        <w:rPr>
          <w:rFonts w:ascii="宋体" w:hAnsi="宋体"/>
        </w:rPr>
        <w:fldChar w:fldCharType="separate"/>
      </w:r>
      <w:r>
        <w:rPr>
          <w:rStyle w:val="13"/>
          <w:rFonts w:ascii="宋体" w:hAnsi="宋体"/>
          <w:sz w:val="24"/>
          <w:szCs w:val="24"/>
        </w:rPr>
        <w:t xml:space="preserve">3.3 </w:t>
      </w:r>
      <w:r>
        <w:rPr>
          <w:rStyle w:val="13"/>
          <w:rFonts w:hint="eastAsia" w:ascii="宋体" w:hAnsi="宋体"/>
          <w:sz w:val="24"/>
          <w:szCs w:val="24"/>
        </w:rPr>
        <w:t>用气消耗情况</w:t>
      </w:r>
      <w:r>
        <w:rPr>
          <w:rFonts w:ascii="宋体" w:hAnsi="宋体"/>
          <w:sz w:val="24"/>
          <w:szCs w:val="24"/>
        </w:rPr>
        <w:tab/>
      </w:r>
      <w:r>
        <w:rPr>
          <w:rFonts w:hint="eastAsia" w:ascii="宋体" w:hAnsi="宋体"/>
          <w:sz w:val="24"/>
          <w:szCs w:val="24"/>
        </w:rPr>
        <w:t>2</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"_Toc478822832" </w:instrText>
      </w:r>
      <w:r>
        <w:rPr>
          <w:rFonts w:ascii="宋体" w:hAnsi="宋体"/>
        </w:rPr>
        <w:fldChar w:fldCharType="separate"/>
      </w:r>
      <w:r>
        <w:rPr>
          <w:rStyle w:val="13"/>
          <w:rFonts w:ascii="宋体" w:hAnsi="宋体"/>
          <w:sz w:val="24"/>
          <w:szCs w:val="24"/>
        </w:rPr>
        <w:t xml:space="preserve">3.4 </w:t>
      </w:r>
      <w:r>
        <w:rPr>
          <w:rStyle w:val="13"/>
          <w:rFonts w:hint="eastAsia" w:ascii="宋体" w:hAnsi="宋体"/>
          <w:sz w:val="24"/>
          <w:szCs w:val="24"/>
        </w:rPr>
        <w:t>用热消耗情况</w:t>
      </w:r>
      <w:r>
        <w:rPr>
          <w:rFonts w:ascii="宋体" w:hAnsi="宋体"/>
          <w:sz w:val="24"/>
          <w:szCs w:val="24"/>
        </w:rPr>
        <w:tab/>
      </w:r>
      <w:r>
        <w:rPr>
          <w:rFonts w:hint="eastAsia" w:ascii="宋体" w:hAnsi="宋体"/>
          <w:sz w:val="24"/>
          <w:szCs w:val="24"/>
        </w:rPr>
        <w:t>3</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"_Toc478822834" </w:instrText>
      </w:r>
      <w:r>
        <w:rPr>
          <w:rFonts w:ascii="宋体" w:hAnsi="宋体"/>
        </w:rPr>
        <w:fldChar w:fldCharType="separate"/>
      </w:r>
      <w:r>
        <w:rPr>
          <w:rStyle w:val="13"/>
          <w:rFonts w:ascii="宋体" w:hAnsi="宋体"/>
          <w:sz w:val="24"/>
          <w:szCs w:val="24"/>
        </w:rPr>
        <w:t>3.5</w:t>
      </w:r>
      <w:r>
        <w:rPr>
          <w:rStyle w:val="13"/>
          <w:rFonts w:hint="eastAsia" w:ascii="宋体" w:hAnsi="宋体"/>
          <w:sz w:val="24"/>
          <w:szCs w:val="24"/>
        </w:rPr>
        <w:t>小结</w:t>
      </w:r>
      <w:r>
        <w:rPr>
          <w:rFonts w:ascii="宋体" w:hAnsi="宋体"/>
          <w:sz w:val="24"/>
          <w:szCs w:val="24"/>
        </w:rPr>
        <w:tab/>
      </w:r>
      <w:r>
        <w:rPr>
          <w:rFonts w:hint="eastAsia" w:ascii="宋体" w:hAnsi="宋体"/>
          <w:sz w:val="24"/>
          <w:szCs w:val="24"/>
        </w:rPr>
        <w:t>3</w:t>
      </w:r>
      <w:r>
        <w:rPr>
          <w:rFonts w:hint="eastAsia" w:ascii="宋体" w:hAnsi="宋体"/>
          <w:sz w:val="24"/>
          <w:szCs w:val="24"/>
        </w:rPr>
        <w:fldChar w:fldCharType="end"/>
      </w:r>
    </w:p>
    <w:p>
      <w:pPr>
        <w:pStyle w:val="9"/>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"_Toc478822835" </w:instrText>
      </w:r>
      <w:r>
        <w:rPr>
          <w:rFonts w:ascii="宋体" w:hAnsi="宋体"/>
        </w:rPr>
        <w:fldChar w:fldCharType="separate"/>
      </w:r>
      <w:r>
        <w:rPr>
          <w:rStyle w:val="13"/>
          <w:rFonts w:ascii="宋体" w:hAnsi="宋体"/>
          <w:sz w:val="24"/>
          <w:szCs w:val="24"/>
        </w:rPr>
        <w:t xml:space="preserve">4 </w:t>
      </w:r>
      <w:r>
        <w:rPr>
          <w:rStyle w:val="13"/>
          <w:rFonts w:hint="eastAsia" w:ascii="宋体" w:hAnsi="宋体"/>
          <w:sz w:val="24"/>
          <w:szCs w:val="24"/>
        </w:rPr>
        <w:t>建筑用能情况</w:t>
      </w:r>
      <w:r>
        <w:rPr>
          <w:rFonts w:ascii="宋体" w:hAnsi="宋体"/>
          <w:sz w:val="24"/>
          <w:szCs w:val="24"/>
        </w:rPr>
        <w:tab/>
      </w:r>
      <w:r>
        <w:rPr>
          <w:rFonts w:hint="eastAsia" w:ascii="宋体" w:hAnsi="宋体"/>
          <w:sz w:val="24"/>
          <w:szCs w:val="24"/>
        </w:rPr>
        <w:t>3</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"_Toc478822836" </w:instrText>
      </w:r>
      <w:r>
        <w:rPr>
          <w:rFonts w:ascii="宋体" w:hAnsi="宋体"/>
        </w:rPr>
        <w:fldChar w:fldCharType="separate"/>
      </w:r>
      <w:r>
        <w:rPr>
          <w:rStyle w:val="13"/>
          <w:rFonts w:ascii="宋体" w:hAnsi="宋体"/>
          <w:sz w:val="24"/>
          <w:szCs w:val="24"/>
        </w:rPr>
        <w:t xml:space="preserve">4.1 </w:t>
      </w:r>
      <w:r>
        <w:rPr>
          <w:rStyle w:val="13"/>
          <w:rFonts w:hint="eastAsia" w:ascii="宋体" w:hAnsi="宋体"/>
          <w:sz w:val="24"/>
          <w:szCs w:val="24"/>
        </w:rPr>
        <w:t>用电量分析</w:t>
      </w:r>
      <w:r>
        <w:rPr>
          <w:rFonts w:ascii="宋体" w:hAnsi="宋体"/>
          <w:sz w:val="24"/>
          <w:szCs w:val="24"/>
        </w:rPr>
        <w:tab/>
      </w:r>
      <w:r>
        <w:rPr>
          <w:rFonts w:hint="eastAsia" w:ascii="宋体" w:hAnsi="宋体"/>
          <w:sz w:val="24"/>
          <w:szCs w:val="24"/>
        </w:rPr>
        <w:t>3</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"_Toc478822837" </w:instrText>
      </w:r>
      <w:r>
        <w:rPr>
          <w:rFonts w:ascii="宋体" w:hAnsi="宋体"/>
        </w:rPr>
        <w:fldChar w:fldCharType="separate"/>
      </w:r>
      <w:r>
        <w:rPr>
          <w:rStyle w:val="13"/>
          <w:rFonts w:ascii="宋体" w:hAnsi="宋体"/>
          <w:sz w:val="24"/>
          <w:szCs w:val="24"/>
        </w:rPr>
        <w:t xml:space="preserve">4.2 </w:t>
      </w:r>
      <w:r>
        <w:rPr>
          <w:rStyle w:val="13"/>
          <w:rFonts w:hint="eastAsia" w:ascii="宋体" w:hAnsi="宋体"/>
          <w:sz w:val="24"/>
          <w:szCs w:val="24"/>
        </w:rPr>
        <w:t>用水量分析</w:t>
      </w:r>
      <w:r>
        <w:rPr>
          <w:rFonts w:ascii="宋体" w:hAnsi="宋体"/>
          <w:sz w:val="24"/>
          <w:szCs w:val="24"/>
        </w:rPr>
        <w:tab/>
      </w:r>
      <w:r>
        <w:rPr>
          <w:rFonts w:hint="eastAsia" w:ascii="宋体" w:hAnsi="宋体"/>
          <w:sz w:val="24"/>
          <w:szCs w:val="24"/>
        </w:rPr>
        <w:t>3</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"_Toc478822838" </w:instrText>
      </w:r>
      <w:r>
        <w:rPr>
          <w:rFonts w:ascii="宋体" w:hAnsi="宋体"/>
        </w:rPr>
        <w:fldChar w:fldCharType="separate"/>
      </w:r>
      <w:r>
        <w:rPr>
          <w:rStyle w:val="13"/>
          <w:rFonts w:ascii="宋体" w:hAnsi="宋体"/>
          <w:sz w:val="24"/>
          <w:szCs w:val="24"/>
        </w:rPr>
        <w:t xml:space="preserve">4.3 </w:t>
      </w:r>
      <w:r>
        <w:rPr>
          <w:rStyle w:val="13"/>
          <w:rFonts w:hint="eastAsia" w:ascii="宋体" w:hAnsi="宋体"/>
          <w:sz w:val="24"/>
          <w:szCs w:val="24"/>
        </w:rPr>
        <w:t>用热</w:t>
      </w:r>
      <w:r>
        <w:rPr>
          <w:rStyle w:val="13"/>
          <w:rFonts w:ascii="宋体" w:hAnsi="宋体"/>
          <w:sz w:val="24"/>
          <w:szCs w:val="24"/>
        </w:rPr>
        <w:t>/</w:t>
      </w:r>
      <w:r>
        <w:rPr>
          <w:rStyle w:val="13"/>
          <w:rFonts w:hint="eastAsia" w:ascii="宋体" w:hAnsi="宋体"/>
          <w:sz w:val="24"/>
          <w:szCs w:val="24"/>
        </w:rPr>
        <w:t>冷量分析</w:t>
      </w:r>
      <w:r>
        <w:rPr>
          <w:rFonts w:ascii="宋体" w:hAnsi="宋体"/>
          <w:sz w:val="24"/>
          <w:szCs w:val="24"/>
        </w:rPr>
        <w:tab/>
      </w:r>
      <w:r>
        <w:rPr>
          <w:rFonts w:hint="eastAsia" w:ascii="宋体" w:hAnsi="宋体"/>
          <w:sz w:val="24"/>
          <w:szCs w:val="24"/>
        </w:rPr>
        <w:t>4</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"_Toc478822839" </w:instrText>
      </w:r>
      <w:r>
        <w:rPr>
          <w:rFonts w:ascii="宋体" w:hAnsi="宋体"/>
        </w:rPr>
        <w:fldChar w:fldCharType="separate"/>
      </w:r>
      <w:r>
        <w:rPr>
          <w:rStyle w:val="13"/>
          <w:rFonts w:ascii="宋体" w:hAnsi="宋体"/>
          <w:sz w:val="24"/>
          <w:szCs w:val="24"/>
        </w:rPr>
        <w:t>4.4</w:t>
      </w:r>
      <w:r>
        <w:rPr>
          <w:rStyle w:val="13"/>
          <w:rFonts w:hint="eastAsia" w:ascii="宋体" w:hAnsi="宋体"/>
          <w:sz w:val="24"/>
          <w:szCs w:val="24"/>
        </w:rPr>
        <w:t>小结</w:t>
      </w:r>
      <w:r>
        <w:rPr>
          <w:rFonts w:ascii="宋体" w:hAnsi="宋体"/>
          <w:sz w:val="24"/>
          <w:szCs w:val="24"/>
        </w:rPr>
        <w:tab/>
      </w:r>
      <w:r>
        <w:rPr>
          <w:rFonts w:hint="eastAsia" w:ascii="宋体" w:hAnsi="宋体"/>
          <w:sz w:val="24"/>
          <w:szCs w:val="24"/>
        </w:rPr>
        <w:t>4</w:t>
      </w:r>
      <w:r>
        <w:rPr>
          <w:rFonts w:hint="eastAsia" w:ascii="宋体" w:hAnsi="宋体"/>
          <w:sz w:val="24"/>
          <w:szCs w:val="24"/>
        </w:rPr>
        <w:fldChar w:fldCharType="end"/>
      </w:r>
    </w:p>
    <w:p>
      <w:pPr>
        <w:pStyle w:val="9"/>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"_Toc478822840" </w:instrText>
      </w:r>
      <w:r>
        <w:rPr>
          <w:rFonts w:ascii="宋体" w:hAnsi="宋体"/>
        </w:rPr>
        <w:fldChar w:fldCharType="separate"/>
      </w:r>
      <w:r>
        <w:rPr>
          <w:rStyle w:val="13"/>
          <w:rFonts w:ascii="宋体" w:hAnsi="宋体"/>
          <w:sz w:val="24"/>
          <w:szCs w:val="24"/>
        </w:rPr>
        <w:t xml:space="preserve">5 </w:t>
      </w:r>
      <w:r>
        <w:rPr>
          <w:rStyle w:val="13"/>
          <w:rFonts w:hint="eastAsia" w:ascii="宋体" w:hAnsi="宋体"/>
          <w:sz w:val="24"/>
          <w:szCs w:val="24"/>
        </w:rPr>
        <w:t>重点设施设备用能分析</w:t>
      </w:r>
      <w:r>
        <w:rPr>
          <w:rFonts w:ascii="宋体" w:hAnsi="宋体"/>
          <w:sz w:val="24"/>
          <w:szCs w:val="24"/>
        </w:rPr>
        <w:tab/>
      </w:r>
      <w:r>
        <w:rPr>
          <w:rFonts w:hint="eastAsia" w:ascii="宋体" w:hAnsi="宋体"/>
          <w:sz w:val="24"/>
          <w:szCs w:val="24"/>
        </w:rPr>
        <w:t>4</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"_Toc478822841" </w:instrText>
      </w:r>
      <w:r>
        <w:rPr>
          <w:rFonts w:ascii="宋体" w:hAnsi="宋体"/>
        </w:rPr>
        <w:fldChar w:fldCharType="separate"/>
      </w:r>
      <w:r>
        <w:rPr>
          <w:rStyle w:val="13"/>
          <w:rFonts w:ascii="宋体" w:hAnsi="宋体"/>
          <w:sz w:val="24"/>
          <w:szCs w:val="24"/>
        </w:rPr>
        <w:t xml:space="preserve">5.1 </w:t>
      </w:r>
      <w:r>
        <w:rPr>
          <w:rStyle w:val="13"/>
          <w:rFonts w:hint="eastAsia" w:ascii="宋体" w:hAnsi="宋体"/>
          <w:sz w:val="24"/>
          <w:szCs w:val="24"/>
        </w:rPr>
        <w:t>信息中心用能分析</w:t>
      </w:r>
      <w:r>
        <w:rPr>
          <w:rFonts w:ascii="宋体" w:hAnsi="宋体"/>
          <w:sz w:val="24"/>
          <w:szCs w:val="24"/>
        </w:rPr>
        <w:tab/>
      </w:r>
      <w:r>
        <w:rPr>
          <w:rFonts w:hint="eastAsia" w:ascii="宋体" w:hAnsi="宋体"/>
          <w:sz w:val="24"/>
          <w:szCs w:val="24"/>
        </w:rPr>
        <w:t>4</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"_Toc478822842" </w:instrText>
      </w:r>
      <w:r>
        <w:rPr>
          <w:rFonts w:ascii="宋体" w:hAnsi="宋体"/>
        </w:rPr>
        <w:fldChar w:fldCharType="separate"/>
      </w:r>
      <w:r>
        <w:rPr>
          <w:rStyle w:val="13"/>
          <w:rFonts w:ascii="宋体" w:hAnsi="宋体"/>
          <w:sz w:val="24"/>
          <w:szCs w:val="24"/>
        </w:rPr>
        <w:t xml:space="preserve">5.2 </w:t>
      </w:r>
      <w:r>
        <w:rPr>
          <w:rStyle w:val="13"/>
          <w:rFonts w:hint="eastAsia" w:ascii="宋体" w:hAnsi="宋体"/>
          <w:sz w:val="24"/>
          <w:szCs w:val="24"/>
        </w:rPr>
        <w:t>食堂用能分析</w:t>
      </w:r>
      <w:r>
        <w:rPr>
          <w:rFonts w:ascii="宋体" w:hAnsi="宋体"/>
          <w:sz w:val="24"/>
          <w:szCs w:val="24"/>
        </w:rPr>
        <w:tab/>
      </w:r>
      <w:r>
        <w:rPr>
          <w:rFonts w:hint="eastAsia" w:ascii="宋体" w:hAnsi="宋体"/>
          <w:sz w:val="24"/>
          <w:szCs w:val="24"/>
        </w:rPr>
        <w:t>4</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"_Toc478822843" </w:instrText>
      </w:r>
      <w:r>
        <w:rPr>
          <w:rFonts w:ascii="宋体" w:hAnsi="宋体"/>
        </w:rPr>
        <w:fldChar w:fldCharType="separate"/>
      </w:r>
      <w:r>
        <w:rPr>
          <w:rStyle w:val="13"/>
          <w:rFonts w:ascii="宋体" w:hAnsi="宋体"/>
          <w:sz w:val="24"/>
          <w:szCs w:val="24"/>
        </w:rPr>
        <w:t xml:space="preserve">5.3 </w:t>
      </w:r>
      <w:r>
        <w:rPr>
          <w:rStyle w:val="13"/>
          <w:rFonts w:hint="eastAsia" w:ascii="宋体" w:hAnsi="宋体"/>
          <w:sz w:val="24"/>
          <w:szCs w:val="24"/>
        </w:rPr>
        <w:t>电梯用能分析</w:t>
      </w:r>
      <w:r>
        <w:rPr>
          <w:rFonts w:ascii="宋体" w:hAnsi="宋体"/>
          <w:sz w:val="24"/>
          <w:szCs w:val="24"/>
        </w:rPr>
        <w:tab/>
      </w:r>
      <w:r>
        <w:rPr>
          <w:rFonts w:hint="eastAsia" w:ascii="宋体" w:hAnsi="宋体"/>
          <w:sz w:val="24"/>
          <w:szCs w:val="24"/>
        </w:rPr>
        <w:t>4</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"_Toc478822844" </w:instrText>
      </w:r>
      <w:r>
        <w:rPr>
          <w:rFonts w:ascii="宋体" w:hAnsi="宋体"/>
        </w:rPr>
        <w:fldChar w:fldCharType="separate"/>
      </w:r>
      <w:r>
        <w:rPr>
          <w:rStyle w:val="13"/>
          <w:rFonts w:ascii="宋体" w:hAnsi="宋体"/>
          <w:sz w:val="24"/>
          <w:szCs w:val="24"/>
        </w:rPr>
        <w:t xml:space="preserve">5.4 </w:t>
      </w:r>
      <w:r>
        <w:rPr>
          <w:rStyle w:val="13"/>
          <w:rFonts w:hint="eastAsia" w:ascii="宋体" w:hAnsi="宋体"/>
          <w:sz w:val="24"/>
          <w:szCs w:val="24"/>
        </w:rPr>
        <w:t>制冷</w:t>
      </w:r>
      <w:r>
        <w:rPr>
          <w:rStyle w:val="13"/>
          <w:rFonts w:ascii="宋体" w:hAnsi="宋体"/>
          <w:sz w:val="24"/>
          <w:szCs w:val="24"/>
        </w:rPr>
        <w:t>/</w:t>
      </w:r>
      <w:r>
        <w:rPr>
          <w:rStyle w:val="13"/>
          <w:rFonts w:hint="eastAsia" w:ascii="宋体" w:hAnsi="宋体"/>
          <w:sz w:val="24"/>
          <w:szCs w:val="24"/>
        </w:rPr>
        <w:t>供热系统用能分析</w:t>
      </w:r>
      <w:r>
        <w:rPr>
          <w:rFonts w:ascii="宋体" w:hAnsi="宋体"/>
          <w:sz w:val="24"/>
          <w:szCs w:val="24"/>
        </w:rPr>
        <w:tab/>
      </w:r>
      <w:r>
        <w:rPr>
          <w:rFonts w:hint="eastAsia" w:ascii="宋体" w:hAnsi="宋体"/>
          <w:sz w:val="24"/>
          <w:szCs w:val="24"/>
        </w:rPr>
        <w:t>4</w:t>
      </w:r>
      <w:r>
        <w:rPr>
          <w:rFonts w:hint="eastAsia" w:ascii="宋体" w:hAnsi="宋体"/>
          <w:sz w:val="24"/>
          <w:szCs w:val="24"/>
        </w:rPr>
        <w:fldChar w:fldCharType="end"/>
      </w:r>
    </w:p>
    <w:p>
      <w:pPr>
        <w:pStyle w:val="10"/>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"_Toc478822845" </w:instrText>
      </w:r>
      <w:r>
        <w:rPr>
          <w:rFonts w:ascii="宋体" w:hAnsi="宋体"/>
        </w:rPr>
        <w:fldChar w:fldCharType="separate"/>
      </w:r>
      <w:r>
        <w:rPr>
          <w:rStyle w:val="13"/>
          <w:rFonts w:ascii="宋体" w:hAnsi="宋体"/>
          <w:sz w:val="24"/>
          <w:szCs w:val="24"/>
        </w:rPr>
        <w:t xml:space="preserve">5.5 </w:t>
      </w:r>
      <w:r>
        <w:rPr>
          <w:rStyle w:val="13"/>
          <w:rFonts w:hint="eastAsia" w:ascii="宋体" w:hAnsi="宋体"/>
          <w:sz w:val="24"/>
          <w:szCs w:val="24"/>
        </w:rPr>
        <w:t>新能源、新技术应用分析</w:t>
      </w:r>
      <w:r>
        <w:rPr>
          <w:rFonts w:ascii="宋体" w:hAnsi="宋体"/>
          <w:sz w:val="24"/>
          <w:szCs w:val="24"/>
        </w:rPr>
        <w:tab/>
      </w:r>
      <w:r>
        <w:rPr>
          <w:rFonts w:hint="eastAsia" w:ascii="宋体" w:hAnsi="宋体"/>
          <w:sz w:val="24"/>
          <w:szCs w:val="24"/>
        </w:rPr>
        <w:t>4</w:t>
      </w:r>
      <w:r>
        <w:rPr>
          <w:rFonts w:hint="eastAsia" w:ascii="宋体" w:hAnsi="宋体"/>
          <w:sz w:val="24"/>
          <w:szCs w:val="24"/>
        </w:rPr>
        <w:fldChar w:fldCharType="end"/>
      </w:r>
    </w:p>
    <w:p>
      <w:pPr>
        <w:pStyle w:val="9"/>
        <w:tabs>
          <w:tab w:val="right" w:leader="dot" w:pos="8296"/>
        </w:tabs>
        <w:spacing w:before="0" w:after="0"/>
        <w:ind w:firstLine="0" w:firstLineChars="0"/>
        <w:rPr>
          <w:rFonts w:ascii="宋体" w:hAnsi="宋体" w:cs="黑体"/>
          <w:kern w:val="2"/>
          <w:sz w:val="24"/>
          <w:szCs w:val="24"/>
        </w:rPr>
      </w:pPr>
      <w:r>
        <w:rPr>
          <w:rFonts w:ascii="宋体" w:hAnsi="宋体"/>
        </w:rPr>
        <w:fldChar w:fldCharType="begin"/>
      </w:r>
      <w:r>
        <w:rPr>
          <w:rFonts w:ascii="宋体" w:hAnsi="宋体"/>
        </w:rPr>
        <w:instrText xml:space="preserve"> HYPERLINK \l "_Toc478822846" </w:instrText>
      </w:r>
      <w:r>
        <w:rPr>
          <w:rFonts w:ascii="宋体" w:hAnsi="宋体"/>
        </w:rPr>
        <w:fldChar w:fldCharType="separate"/>
      </w:r>
      <w:r>
        <w:rPr>
          <w:rStyle w:val="13"/>
          <w:rFonts w:ascii="宋体" w:hAnsi="宋体"/>
          <w:sz w:val="24"/>
          <w:szCs w:val="24"/>
        </w:rPr>
        <w:t xml:space="preserve">6 </w:t>
      </w:r>
      <w:r>
        <w:rPr>
          <w:rStyle w:val="13"/>
          <w:rFonts w:hint="eastAsia" w:ascii="宋体" w:hAnsi="宋体"/>
          <w:sz w:val="24"/>
          <w:szCs w:val="24"/>
        </w:rPr>
        <w:t>报警情况分析</w:t>
      </w:r>
      <w:r>
        <w:rPr>
          <w:rFonts w:ascii="宋体" w:hAnsi="宋体"/>
          <w:sz w:val="24"/>
          <w:szCs w:val="24"/>
        </w:rPr>
        <w:tab/>
      </w:r>
      <w:r>
        <w:rPr>
          <w:rFonts w:hint="eastAsia" w:ascii="宋体" w:hAnsi="宋体"/>
          <w:sz w:val="24"/>
          <w:szCs w:val="24"/>
        </w:rPr>
        <w:t>4</w:t>
      </w:r>
      <w:r>
        <w:rPr>
          <w:rFonts w:hint="eastAsia" w:ascii="宋体" w:hAnsi="宋体"/>
          <w:sz w:val="24"/>
          <w:szCs w:val="24"/>
        </w:rPr>
        <w:fldChar w:fldCharType="end"/>
      </w:r>
    </w:p>
    <w:p>
      <w:pPr>
        <w:pStyle w:val="9"/>
        <w:tabs>
          <w:tab w:val="right" w:leader="dot" w:pos="8296"/>
        </w:tabs>
        <w:spacing w:before="0" w:after="0"/>
        <w:ind w:firstLine="0" w:firstLineChars="0"/>
        <w:rPr>
          <w:rFonts w:ascii="宋体" w:hAnsi="宋体" w:cs="黑体"/>
          <w:kern w:val="2"/>
          <w:szCs w:val="22"/>
        </w:rPr>
      </w:pPr>
      <w:r>
        <w:rPr>
          <w:rFonts w:ascii="宋体" w:hAnsi="宋体"/>
        </w:rPr>
        <w:fldChar w:fldCharType="begin"/>
      </w:r>
      <w:r>
        <w:rPr>
          <w:rFonts w:ascii="宋体" w:hAnsi="宋体"/>
        </w:rPr>
        <w:instrText xml:space="preserve"> HYPERLINK \l "_Toc478822847" </w:instrText>
      </w:r>
      <w:r>
        <w:rPr>
          <w:rFonts w:ascii="宋体" w:hAnsi="宋体"/>
        </w:rPr>
        <w:fldChar w:fldCharType="separate"/>
      </w:r>
      <w:r>
        <w:rPr>
          <w:rStyle w:val="13"/>
          <w:rFonts w:ascii="宋体" w:hAnsi="宋体"/>
          <w:sz w:val="24"/>
          <w:szCs w:val="24"/>
        </w:rPr>
        <w:t xml:space="preserve">7 </w:t>
      </w:r>
      <w:r>
        <w:rPr>
          <w:rStyle w:val="13"/>
          <w:rFonts w:hint="eastAsia" w:ascii="宋体" w:hAnsi="宋体"/>
          <w:sz w:val="24"/>
          <w:szCs w:val="24"/>
        </w:rPr>
        <w:t>总结</w:t>
      </w:r>
      <w:r>
        <w:rPr>
          <w:rFonts w:ascii="宋体" w:hAnsi="宋体"/>
          <w:sz w:val="24"/>
          <w:szCs w:val="24"/>
        </w:rPr>
        <w:tab/>
      </w:r>
      <w:r>
        <w:rPr>
          <w:rFonts w:hint="eastAsia" w:ascii="宋体" w:hAnsi="宋体"/>
          <w:sz w:val="24"/>
          <w:szCs w:val="24"/>
        </w:rPr>
        <w:t>5</w:t>
      </w:r>
      <w:r>
        <w:rPr>
          <w:rFonts w:hint="eastAsia" w:ascii="宋体" w:hAnsi="宋体"/>
          <w:sz w:val="24"/>
          <w:szCs w:val="24"/>
        </w:rPr>
        <w:fldChar w:fldCharType="end"/>
      </w:r>
    </w:p>
    <w:p>
      <w:pPr>
        <w:rPr>
          <w:rFonts w:ascii="宋体" w:hAnsi="宋体"/>
          <w:sz w:val="32"/>
          <w:szCs w:val="32"/>
        </w:rPr>
      </w:pPr>
      <w:r>
        <w:rPr>
          <w:rFonts w:ascii="宋体" w:hAnsi="宋体"/>
          <w:sz w:val="32"/>
          <w:szCs w:val="32"/>
        </w:rPr>
        <w:fldChar w:fldCharType="end"/>
      </w:r>
    </w:p>
    <w:p>
      <w:pPr>
        <w:rPr>
          <w:rFonts w:ascii="宋体" w:hAnsi="宋体"/>
        </w:rPr>
        <w:sectPr>
          <w:footerReference r:id="rId10" w:type="default"/>
          <w:pgSz w:w="11906" w:h="16838"/>
          <w:pgMar w:top="1440" w:right="1800" w:bottom="1440" w:left="1800" w:header="851" w:footer="992" w:gutter="0"/>
          <w:pgNumType w:fmt="upperRoman" w:start="1"/>
          <w:cols w:space="720" w:num="1"/>
          <w:docGrid w:type="lines" w:linePitch="312" w:charSpace="0"/>
        </w:sectPr>
      </w:pPr>
    </w:p>
    <w:p>
      <w:pPr>
        <w:ind w:firstLine="600" w:firstLineChars="200"/>
        <w:outlineLvl w:val="0"/>
        <w:rPr>
          <w:rFonts w:ascii="宋体" w:hAnsi="宋体" w:eastAsia="黑体"/>
          <w:bCs/>
          <w:sz w:val="30"/>
          <w:szCs w:val="30"/>
        </w:rPr>
      </w:pPr>
      <w:bookmarkStart w:id="3" w:name="_Toc478822822"/>
    </w:p>
    <w:p>
      <w:pPr>
        <w:ind w:firstLine="600" w:firstLineChars="200"/>
        <w:outlineLvl w:val="0"/>
        <w:rPr>
          <w:rFonts w:ascii="宋体" w:hAnsi="宋体" w:eastAsia="黑体"/>
          <w:bCs/>
          <w:sz w:val="30"/>
          <w:szCs w:val="30"/>
        </w:rPr>
      </w:pPr>
      <w:r>
        <w:rPr>
          <w:rFonts w:hint="eastAsia" w:ascii="宋体" w:hAnsi="宋体" w:eastAsia="黑体"/>
          <w:bCs/>
          <w:sz w:val="30"/>
          <w:szCs w:val="30"/>
        </w:rPr>
        <w:t>一、概况</w:t>
      </w:r>
      <w:bookmarkEnd w:id="3"/>
    </w:p>
    <w:p>
      <w:pPr>
        <w:ind w:firstLine="560" w:firstLineChars="200"/>
        <w:outlineLvl w:val="1"/>
        <w:rPr>
          <w:rFonts w:ascii="宋体" w:hAnsi="宋体" w:eastAsia="仿宋_GB2312" w:cs="仿宋_GB2312"/>
          <w:bCs/>
          <w:sz w:val="28"/>
          <w:szCs w:val="28"/>
        </w:rPr>
      </w:pPr>
      <w:bookmarkStart w:id="4" w:name="_Toc478822823"/>
      <w:r>
        <w:rPr>
          <w:rFonts w:hint="eastAsia" w:ascii="宋体" w:hAnsi="宋体" w:eastAsia="仿宋_GB2312" w:cs="仿宋_GB2312"/>
          <w:bCs/>
          <w:sz w:val="28"/>
          <w:szCs w:val="28"/>
        </w:rPr>
        <w:t>单位和系统运行概况</w:t>
      </w:r>
      <w:bookmarkEnd w:id="4"/>
    </w:p>
    <w:p>
      <w:pPr>
        <w:ind w:firstLine="560" w:firstLineChars="200"/>
        <w:rPr>
          <w:rFonts w:ascii="宋体" w:hAnsi="宋体" w:eastAsia="仿宋_GB2312" w:cs="仿宋_GB2312"/>
          <w:sz w:val="28"/>
          <w:szCs w:val="28"/>
        </w:rPr>
      </w:pPr>
    </w:p>
    <w:p>
      <w:pPr>
        <w:ind w:firstLine="560" w:firstLineChars="200"/>
        <w:rPr>
          <w:rFonts w:ascii="宋体" w:hAnsi="宋体" w:eastAsia="仿宋_GB2312" w:cs="仿宋_GB2312"/>
          <w:sz w:val="28"/>
          <w:szCs w:val="28"/>
        </w:rPr>
      </w:pPr>
    </w:p>
    <w:p>
      <w:pPr>
        <w:ind w:firstLine="600" w:firstLineChars="200"/>
        <w:outlineLvl w:val="0"/>
        <w:rPr>
          <w:rFonts w:ascii="宋体" w:hAnsi="宋体" w:eastAsia="黑体"/>
          <w:bCs/>
          <w:sz w:val="30"/>
          <w:szCs w:val="30"/>
        </w:rPr>
      </w:pPr>
      <w:bookmarkStart w:id="5" w:name="_Toc478822824"/>
      <w:r>
        <w:rPr>
          <w:rFonts w:hint="eastAsia" w:ascii="宋体" w:hAnsi="宋体" w:eastAsia="黑体"/>
          <w:bCs/>
          <w:sz w:val="30"/>
          <w:szCs w:val="30"/>
        </w:rPr>
        <w:t>二、用能基本情况</w:t>
      </w:r>
      <w:bookmarkEnd w:id="5"/>
    </w:p>
    <w:p>
      <w:pPr>
        <w:ind w:firstLine="562" w:firstLineChars="200"/>
        <w:outlineLvl w:val="1"/>
        <w:rPr>
          <w:rFonts w:ascii="宋体" w:hAnsi="宋体" w:eastAsia="仿宋_GB2312" w:cs="仿宋_GB2312"/>
          <w:b/>
          <w:sz w:val="28"/>
          <w:szCs w:val="28"/>
        </w:rPr>
      </w:pPr>
      <w:bookmarkStart w:id="6" w:name="_Toc478822825"/>
      <w:r>
        <w:rPr>
          <w:rFonts w:hint="eastAsia" w:ascii="宋体" w:hAnsi="宋体" w:eastAsia="仿宋_GB2312" w:cs="仿宋_GB2312"/>
          <w:b/>
          <w:sz w:val="28"/>
          <w:szCs w:val="28"/>
        </w:rPr>
        <w:t>2.1 能源资源消耗情况</w:t>
      </w:r>
      <w:bookmarkEnd w:id="6"/>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月、季、年报分别按月季年对建设单位的能源资源消耗总量以及费用情况，电、水、气各分类能耗情况及费用进行说明，并进行同比和环比分析。</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7" w:name="_Toc478822826"/>
      <w:r>
        <w:rPr>
          <w:rFonts w:hint="eastAsia" w:ascii="宋体" w:hAnsi="宋体" w:eastAsia="仿宋_GB2312" w:cs="仿宋_GB2312"/>
          <w:b/>
          <w:sz w:val="28"/>
          <w:szCs w:val="28"/>
        </w:rPr>
        <w:t>2.2 能耗指标情况</w:t>
      </w:r>
      <w:bookmarkEnd w:id="7"/>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月、季、年报分别按月季年对建设单位的单位面积用电量、人均用电量和人均用水量情况进行说明，并进行同比和环比分析。</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8" w:name="_Toc478822827"/>
      <w:r>
        <w:rPr>
          <w:rFonts w:hint="eastAsia" w:ascii="宋体" w:hAnsi="宋体" w:eastAsia="仿宋_GB2312" w:cs="仿宋_GB2312"/>
          <w:b/>
          <w:sz w:val="28"/>
          <w:szCs w:val="28"/>
        </w:rPr>
        <w:t>2.3 小结</w:t>
      </w:r>
      <w:bookmarkEnd w:id="8"/>
    </w:p>
    <w:p>
      <w:pPr>
        <w:ind w:firstLine="562" w:firstLineChars="200"/>
        <w:rPr>
          <w:rFonts w:ascii="宋体" w:hAnsi="宋体" w:eastAsia="仿宋_GB2312" w:cs="仿宋_GB2312"/>
          <w:b/>
          <w:sz w:val="28"/>
          <w:szCs w:val="28"/>
        </w:rPr>
      </w:pPr>
    </w:p>
    <w:p>
      <w:pPr>
        <w:ind w:firstLine="600" w:firstLineChars="200"/>
        <w:outlineLvl w:val="0"/>
        <w:rPr>
          <w:rFonts w:ascii="宋体" w:hAnsi="宋体" w:eastAsia="黑体"/>
          <w:bCs/>
          <w:sz w:val="30"/>
          <w:szCs w:val="30"/>
        </w:rPr>
      </w:pPr>
      <w:bookmarkStart w:id="9" w:name="_Toc478822828"/>
      <w:r>
        <w:rPr>
          <w:rFonts w:hint="eastAsia" w:ascii="宋体" w:hAnsi="宋体" w:eastAsia="黑体"/>
          <w:bCs/>
          <w:sz w:val="30"/>
          <w:szCs w:val="30"/>
        </w:rPr>
        <w:t>三、能源分类消耗情况</w:t>
      </w:r>
      <w:bookmarkEnd w:id="9"/>
    </w:p>
    <w:p>
      <w:pPr>
        <w:ind w:firstLine="562" w:firstLineChars="200"/>
        <w:outlineLvl w:val="1"/>
        <w:rPr>
          <w:rFonts w:ascii="宋体" w:hAnsi="宋体" w:eastAsia="仿宋_GB2312" w:cs="仿宋_GB2312"/>
          <w:b/>
          <w:sz w:val="28"/>
          <w:szCs w:val="28"/>
        </w:rPr>
      </w:pPr>
      <w:bookmarkStart w:id="10" w:name="_Toc478822829"/>
      <w:r>
        <w:rPr>
          <w:rFonts w:hint="eastAsia" w:ascii="宋体" w:hAnsi="宋体" w:eastAsia="仿宋_GB2312" w:cs="仿宋_GB2312"/>
          <w:b/>
          <w:sz w:val="28"/>
          <w:szCs w:val="28"/>
        </w:rPr>
        <w:t>3.1 用电消耗情况</w:t>
      </w:r>
      <w:bookmarkEnd w:id="10"/>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按月、季、年对用电量各分项和信息机房、食堂、电梯、文印室、会议厅等重点用能设施设备占比进行分析。对用电量进行同比、环比分析，分析增长和下降的主要原因。</w:t>
      </w:r>
    </w:p>
    <w:p>
      <w:pPr>
        <w:ind w:firstLine="422" w:firstLineChars="200"/>
        <w:rPr>
          <w:rFonts w:ascii="宋体" w:hAnsi="宋体" w:eastAsia="仿宋_GB2312" w:cs="仿宋_GB2312"/>
          <w:color w:val="FF0000"/>
          <w:szCs w:val="21"/>
        </w:rPr>
      </w:pPr>
      <w:r>
        <w:rPr>
          <w:rFonts w:hint="eastAsia" w:ascii="宋体" w:hAnsi="宋体" w:eastAsia="仿宋_GB2312" w:cs="仿宋_GB2312"/>
          <w:b/>
          <w:color w:val="FF0000"/>
          <w:szCs w:val="21"/>
        </w:rPr>
        <w:t>月报要求</w:t>
      </w:r>
      <w:r>
        <w:rPr>
          <w:rFonts w:hint="eastAsia" w:ascii="宋体" w:hAnsi="宋体" w:eastAsia="仿宋_GB2312" w:cs="仿宋_GB2312"/>
          <w:color w:val="FF0000"/>
          <w:szCs w:val="21"/>
        </w:rPr>
        <w:t>绘制本月逐日消耗曲线（柱状图），对逐日变化规律进行分析，对曲线的异常情况进行说明。</w:t>
      </w:r>
      <w:r>
        <w:rPr>
          <w:rFonts w:hint="eastAsia" w:ascii="宋体" w:hAnsi="宋体" w:eastAsia="仿宋_GB2312" w:cs="仿宋_GB2312"/>
          <w:b/>
          <w:color w:val="FF0000"/>
          <w:szCs w:val="21"/>
        </w:rPr>
        <w:t>季报</w:t>
      </w:r>
      <w:r>
        <w:rPr>
          <w:rFonts w:hint="eastAsia" w:ascii="宋体" w:hAnsi="宋体" w:eastAsia="仿宋_GB2312" w:cs="仿宋_GB2312"/>
          <w:color w:val="FF0000"/>
          <w:szCs w:val="21"/>
        </w:rPr>
        <w:t>要求绘制本季度逐月消耗曲线（柱状图），对逐月变化规律进行分析，并重点分析对与往年同期能耗偏差较大的月份；</w:t>
      </w:r>
      <w:r>
        <w:rPr>
          <w:rFonts w:hint="eastAsia" w:ascii="宋体" w:hAnsi="宋体" w:eastAsia="仿宋_GB2312" w:cs="仿宋_GB2312"/>
          <w:b/>
          <w:color w:val="FF0000"/>
          <w:szCs w:val="21"/>
        </w:rPr>
        <w:t>年报</w:t>
      </w:r>
      <w:r>
        <w:rPr>
          <w:rFonts w:hint="eastAsia" w:ascii="宋体" w:hAnsi="宋体" w:eastAsia="仿宋_GB2312" w:cs="仿宋_GB2312"/>
          <w:color w:val="FF0000"/>
          <w:szCs w:val="21"/>
        </w:rPr>
        <w:t>要求分别对逐季变化规律和逐月变化规律进行分析。重点分析与往年同期能耗偏差较大的月份、季度。</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11" w:name="_Toc478822830"/>
      <w:r>
        <w:rPr>
          <w:rFonts w:hint="eastAsia" w:ascii="宋体" w:hAnsi="宋体" w:eastAsia="仿宋_GB2312" w:cs="仿宋_GB2312"/>
          <w:b/>
          <w:sz w:val="28"/>
          <w:szCs w:val="28"/>
        </w:rPr>
        <w:t>3.2 用水消耗情况</w:t>
      </w:r>
      <w:bookmarkEnd w:id="11"/>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按月、季、年对建设单位各分项用水量和占比进行分析。对用水量同比、环比增长和下降的主要原因进行分析。进行办公区水平衡分析。</w:t>
      </w:r>
    </w:p>
    <w:p>
      <w:pPr>
        <w:ind w:firstLine="422" w:firstLineChars="200"/>
        <w:rPr>
          <w:rFonts w:ascii="宋体" w:hAnsi="宋体" w:eastAsia="仿宋_GB2312" w:cs="仿宋_GB2312"/>
          <w:color w:val="FF0000"/>
          <w:szCs w:val="21"/>
        </w:rPr>
      </w:pPr>
      <w:r>
        <w:rPr>
          <w:rFonts w:hint="eastAsia" w:ascii="宋体" w:hAnsi="宋体" w:eastAsia="仿宋_GB2312" w:cs="仿宋_GB2312"/>
          <w:b/>
          <w:color w:val="FF0000"/>
          <w:szCs w:val="21"/>
        </w:rPr>
        <w:t>季报</w:t>
      </w:r>
      <w:r>
        <w:rPr>
          <w:rFonts w:hint="eastAsia" w:ascii="宋体" w:hAnsi="宋体" w:eastAsia="仿宋_GB2312" w:cs="仿宋_GB2312"/>
          <w:color w:val="FF0000"/>
          <w:szCs w:val="21"/>
        </w:rPr>
        <w:t>要求对逐月变化规律进行分析；</w:t>
      </w:r>
      <w:r>
        <w:rPr>
          <w:rFonts w:hint="eastAsia" w:ascii="宋体" w:hAnsi="宋体" w:eastAsia="仿宋_GB2312" w:cs="仿宋_GB2312"/>
          <w:b/>
          <w:color w:val="FF0000"/>
          <w:szCs w:val="21"/>
        </w:rPr>
        <w:t>年报</w:t>
      </w:r>
      <w:r>
        <w:rPr>
          <w:rFonts w:hint="eastAsia" w:ascii="宋体" w:hAnsi="宋体" w:eastAsia="仿宋_GB2312" w:cs="仿宋_GB2312"/>
          <w:color w:val="FF0000"/>
          <w:szCs w:val="21"/>
        </w:rPr>
        <w:t>要求分别对逐季变化规律和逐月变化规律进行分析。重点分析与往年同期能耗偏差较大的月份、季度。</w:t>
      </w:r>
    </w:p>
    <w:p>
      <w:pPr>
        <w:ind w:firstLine="420" w:firstLineChars="200"/>
        <w:rPr>
          <w:rFonts w:ascii="宋体" w:hAnsi="宋体" w:eastAsia="仿宋_GB2312" w:cs="仿宋_GB2312"/>
          <w:sz w:val="24"/>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12" w:name="_Toc478822831"/>
      <w:r>
        <w:rPr>
          <w:rFonts w:hint="eastAsia" w:ascii="宋体" w:hAnsi="宋体" w:eastAsia="仿宋_GB2312" w:cs="仿宋_GB2312"/>
          <w:b/>
          <w:sz w:val="28"/>
          <w:szCs w:val="28"/>
        </w:rPr>
        <w:t>3.3 用气消耗情况</w:t>
      </w:r>
      <w:bookmarkEnd w:id="12"/>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对建设单位用气的各分项用气量及占比进行分析。对用气量同比、环比增长和下降的主要原因进行分析。</w:t>
      </w:r>
    </w:p>
    <w:p>
      <w:pPr>
        <w:ind w:firstLine="422" w:firstLineChars="200"/>
        <w:rPr>
          <w:rFonts w:ascii="宋体" w:hAnsi="宋体" w:eastAsia="仿宋_GB2312" w:cs="仿宋_GB2312"/>
          <w:color w:val="FF0000"/>
          <w:szCs w:val="21"/>
        </w:rPr>
      </w:pPr>
      <w:r>
        <w:rPr>
          <w:rFonts w:hint="eastAsia" w:ascii="宋体" w:hAnsi="宋体" w:eastAsia="仿宋_GB2312" w:cs="仿宋_GB2312"/>
          <w:b/>
          <w:color w:val="FF0000"/>
          <w:szCs w:val="21"/>
        </w:rPr>
        <w:t>季报</w:t>
      </w:r>
      <w:r>
        <w:rPr>
          <w:rFonts w:hint="eastAsia" w:ascii="宋体" w:hAnsi="宋体" w:eastAsia="仿宋_GB2312" w:cs="仿宋_GB2312"/>
          <w:color w:val="FF0000"/>
          <w:szCs w:val="21"/>
        </w:rPr>
        <w:t>要求对逐月变化规律进行分析；</w:t>
      </w:r>
      <w:r>
        <w:rPr>
          <w:rFonts w:hint="eastAsia" w:ascii="宋体" w:hAnsi="宋体" w:eastAsia="仿宋_GB2312" w:cs="仿宋_GB2312"/>
          <w:b/>
          <w:color w:val="FF0000"/>
          <w:szCs w:val="21"/>
        </w:rPr>
        <w:t>年报</w:t>
      </w:r>
      <w:r>
        <w:rPr>
          <w:rFonts w:hint="eastAsia" w:ascii="宋体" w:hAnsi="宋体" w:eastAsia="仿宋_GB2312" w:cs="仿宋_GB2312"/>
          <w:color w:val="FF0000"/>
          <w:szCs w:val="21"/>
        </w:rPr>
        <w:t>要求分别对逐季变化规律和逐月变化规律进行分析。重点分析与往年同期能耗偏差较大的月份、季度。</w:t>
      </w:r>
    </w:p>
    <w:p>
      <w:pPr>
        <w:ind w:firstLine="420" w:firstLineChars="200"/>
        <w:rPr>
          <w:rFonts w:ascii="宋体" w:hAnsi="宋体" w:eastAsia="仿宋_GB2312" w:cs="仿宋_GB2312"/>
          <w:sz w:val="24"/>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color w:val="FF0000"/>
          <w:szCs w:val="21"/>
        </w:rPr>
      </w:pPr>
      <w:bookmarkStart w:id="13" w:name="_Toc478822832"/>
      <w:r>
        <w:rPr>
          <w:rFonts w:hint="eastAsia" w:ascii="宋体" w:hAnsi="宋体" w:eastAsia="仿宋_GB2312" w:cs="仿宋_GB2312"/>
          <w:b/>
          <w:sz w:val="28"/>
          <w:szCs w:val="28"/>
        </w:rPr>
        <w:t>3.4 用热消耗情况</w:t>
      </w:r>
      <w:bookmarkEnd w:id="13"/>
    </w:p>
    <w:p>
      <w:pPr>
        <w:ind w:firstLine="420" w:firstLineChars="200"/>
        <w:outlineLvl w:val="1"/>
        <w:rPr>
          <w:rFonts w:ascii="宋体" w:hAnsi="宋体" w:eastAsia="仿宋_GB2312" w:cs="仿宋_GB2312"/>
          <w:color w:val="FF0000"/>
          <w:szCs w:val="21"/>
        </w:rPr>
      </w:pPr>
      <w:bookmarkStart w:id="14" w:name="_Toc478822833"/>
      <w:r>
        <w:rPr>
          <w:rFonts w:hint="eastAsia" w:ascii="宋体" w:hAnsi="宋体" w:eastAsia="仿宋_GB2312" w:cs="仿宋_GB2312"/>
          <w:color w:val="FF0000"/>
          <w:szCs w:val="21"/>
        </w:rPr>
        <w:t>采用应季分析，对建设单位在采暖季的用热量进行同比分析。</w:t>
      </w:r>
      <w:bookmarkEnd w:id="14"/>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要求对用热量增长和下降的原因进行分析，年报提出节能措施建议。</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15" w:name="_Toc478822834"/>
      <w:r>
        <w:rPr>
          <w:rFonts w:hint="eastAsia" w:ascii="宋体" w:hAnsi="宋体" w:eastAsia="仿宋_GB2312" w:cs="仿宋_GB2312"/>
          <w:b/>
          <w:sz w:val="28"/>
          <w:szCs w:val="28"/>
        </w:rPr>
        <w:t>3.5小结</w:t>
      </w:r>
      <w:bookmarkEnd w:id="15"/>
    </w:p>
    <w:p>
      <w:pPr>
        <w:ind w:firstLine="562" w:firstLineChars="200"/>
        <w:rPr>
          <w:rFonts w:ascii="宋体" w:hAnsi="宋体" w:eastAsia="仿宋_GB2312" w:cs="仿宋_GB2312"/>
          <w:b/>
          <w:sz w:val="28"/>
          <w:szCs w:val="28"/>
        </w:rPr>
      </w:pPr>
    </w:p>
    <w:p>
      <w:pPr>
        <w:ind w:firstLine="600" w:firstLineChars="200"/>
        <w:outlineLvl w:val="0"/>
        <w:rPr>
          <w:rFonts w:ascii="宋体" w:hAnsi="宋体" w:eastAsia="黑体"/>
          <w:bCs/>
          <w:sz w:val="30"/>
          <w:szCs w:val="30"/>
        </w:rPr>
      </w:pPr>
      <w:bookmarkStart w:id="16" w:name="_Toc478822835"/>
      <w:r>
        <w:rPr>
          <w:rFonts w:hint="eastAsia" w:ascii="宋体" w:hAnsi="宋体" w:eastAsia="黑体"/>
          <w:bCs/>
          <w:sz w:val="30"/>
          <w:szCs w:val="30"/>
        </w:rPr>
        <w:t>四、建筑用能情况</w:t>
      </w:r>
      <w:bookmarkEnd w:id="16"/>
    </w:p>
    <w:p>
      <w:pPr>
        <w:ind w:firstLine="562" w:firstLineChars="200"/>
        <w:outlineLvl w:val="1"/>
        <w:rPr>
          <w:rFonts w:ascii="宋体" w:hAnsi="宋体" w:eastAsia="仿宋_GB2312" w:cs="仿宋_GB2312"/>
          <w:b/>
          <w:sz w:val="28"/>
          <w:szCs w:val="28"/>
        </w:rPr>
      </w:pPr>
      <w:bookmarkStart w:id="17" w:name="_Toc478822836"/>
      <w:r>
        <w:rPr>
          <w:rFonts w:hint="eastAsia" w:ascii="宋体" w:hAnsi="宋体" w:eastAsia="仿宋_GB2312" w:cs="仿宋_GB2312"/>
          <w:b/>
          <w:sz w:val="28"/>
          <w:szCs w:val="28"/>
        </w:rPr>
        <w:t>4.1 用电量分析</w:t>
      </w:r>
      <w:bookmarkEnd w:id="17"/>
    </w:p>
    <w:p>
      <w:pPr>
        <w:ind w:firstLine="482" w:firstLineChars="200"/>
        <w:outlineLvl w:val="2"/>
        <w:rPr>
          <w:rFonts w:ascii="宋体" w:hAnsi="宋体" w:eastAsia="仿宋_GB2312" w:cs="仿宋_GB2312"/>
          <w:b/>
          <w:sz w:val="24"/>
        </w:rPr>
      </w:pPr>
      <w:r>
        <w:rPr>
          <w:rFonts w:hint="eastAsia" w:ascii="宋体" w:hAnsi="宋体" w:eastAsia="仿宋_GB2312" w:cs="仿宋_GB2312"/>
          <w:b/>
          <w:sz w:val="24"/>
        </w:rPr>
        <w:t>4.1.1 建筑用电量排名</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群体建筑按建筑进行用电总量排名；单体建筑如建设单位有分户需求则按分户进行排名。对用电量高的建筑或部门进行分析，对排名明显变化的建筑或部门进行分析。</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482" w:firstLineChars="200"/>
        <w:outlineLvl w:val="2"/>
        <w:rPr>
          <w:rFonts w:ascii="宋体" w:hAnsi="宋体" w:eastAsia="仿宋_GB2312" w:cs="仿宋_GB2312"/>
          <w:b/>
          <w:sz w:val="24"/>
        </w:rPr>
      </w:pPr>
      <w:r>
        <w:rPr>
          <w:rFonts w:hint="eastAsia" w:ascii="宋体" w:hAnsi="宋体" w:eastAsia="仿宋_GB2312" w:cs="仿宋_GB2312"/>
          <w:b/>
          <w:sz w:val="24"/>
        </w:rPr>
        <w:t>4.1.2 单位面积用电量排名</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群体建筑对建筑进行单位建筑面积电耗排名；单体建筑如建设单位有分户需求则按分户进行排名。对指标高的建筑或部门进行分析，对排名明显变化的建筑或部门进行分析。</w:t>
      </w:r>
    </w:p>
    <w:p>
      <w:pPr>
        <w:ind w:firstLine="420" w:firstLineChars="200"/>
        <w:rPr>
          <w:rFonts w:ascii="宋体" w:hAnsi="宋体" w:eastAsia="仿宋_GB2312" w:cs="仿宋_GB2312"/>
          <w:sz w:val="24"/>
        </w:rPr>
      </w:pPr>
      <w:r>
        <w:rPr>
          <w:rFonts w:hint="eastAsia" w:ascii="宋体" w:hAnsi="宋体" w:eastAsia="仿宋_GB2312" w:cs="仿宋_GB2312"/>
          <w:color w:val="FF0000"/>
          <w:szCs w:val="21"/>
        </w:rPr>
        <w:t>要求描述内容图文并茂。</w:t>
      </w:r>
    </w:p>
    <w:p>
      <w:pPr>
        <w:ind w:firstLine="482" w:firstLineChars="200"/>
        <w:outlineLvl w:val="2"/>
        <w:rPr>
          <w:rFonts w:ascii="宋体" w:hAnsi="宋体" w:eastAsia="仿宋_GB2312" w:cs="仿宋_GB2312"/>
          <w:b/>
          <w:sz w:val="24"/>
        </w:rPr>
      </w:pPr>
      <w:r>
        <w:rPr>
          <w:rFonts w:hint="eastAsia" w:ascii="宋体" w:hAnsi="宋体" w:eastAsia="仿宋_GB2312" w:cs="仿宋_GB2312"/>
          <w:b/>
          <w:sz w:val="24"/>
        </w:rPr>
        <w:t>4.1.3 工作日用电量与待机能耗分析</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rPr>
        <w:t>对比工作日与非工作日、工作时段与非工作时段用电量及比例关系，统计</w:t>
      </w:r>
      <w:r>
        <w:rPr>
          <w:rFonts w:hint="eastAsia" w:ascii="宋体" w:hAnsi="宋体" w:eastAsia="仿宋_GB2312" w:cs="仿宋_GB2312"/>
          <w:color w:val="FF0000"/>
          <w:szCs w:val="21"/>
        </w:rPr>
        <w:t>工作日和非工作日用电量平均值，以逐日用电曲线为基础，对工作日、非工作日能耗异常情况（突增、陡降）的原因进行分析说明。群体建筑或有分户要求的对单位建筑面积用电量最大和最小的建筑或特殊用户进行对比分析。</w:t>
      </w:r>
    </w:p>
    <w:p>
      <w:pPr>
        <w:ind w:firstLine="422" w:firstLineChars="200"/>
        <w:rPr>
          <w:rFonts w:ascii="宋体" w:hAnsi="宋体" w:eastAsia="仿宋_GB2312" w:cs="仿宋_GB2312"/>
          <w:color w:val="FF0000"/>
          <w:szCs w:val="21"/>
        </w:rPr>
      </w:pPr>
      <w:r>
        <w:rPr>
          <w:rFonts w:hint="eastAsia" w:ascii="宋体" w:hAnsi="宋体" w:eastAsia="仿宋_GB2312" w:cs="仿宋_GB2312"/>
          <w:b/>
          <w:color w:val="FF0000"/>
          <w:szCs w:val="21"/>
        </w:rPr>
        <w:t>月报</w:t>
      </w:r>
      <w:r>
        <w:rPr>
          <w:rFonts w:hint="eastAsia" w:ascii="宋体" w:hAnsi="宋体" w:eastAsia="仿宋_GB2312" w:cs="仿宋_GB2312"/>
          <w:color w:val="FF0000"/>
          <w:szCs w:val="21"/>
        </w:rPr>
        <w:t>要求整体分析；</w:t>
      </w:r>
      <w:r>
        <w:rPr>
          <w:rFonts w:hint="eastAsia" w:ascii="宋体" w:hAnsi="宋体" w:eastAsia="仿宋_GB2312" w:cs="仿宋_GB2312"/>
          <w:b/>
          <w:color w:val="FF0000"/>
          <w:szCs w:val="21"/>
        </w:rPr>
        <w:t>季报</w:t>
      </w:r>
      <w:r>
        <w:rPr>
          <w:rFonts w:hint="eastAsia" w:ascii="宋体" w:hAnsi="宋体" w:eastAsia="仿宋_GB2312" w:cs="仿宋_GB2312"/>
          <w:color w:val="FF0000"/>
          <w:szCs w:val="21"/>
        </w:rPr>
        <w:t>和</w:t>
      </w:r>
      <w:r>
        <w:rPr>
          <w:rFonts w:hint="eastAsia" w:ascii="宋体" w:hAnsi="宋体" w:eastAsia="仿宋_GB2312" w:cs="仿宋_GB2312"/>
          <w:b/>
          <w:color w:val="FF0000"/>
          <w:szCs w:val="21"/>
        </w:rPr>
        <w:t>年报</w:t>
      </w:r>
      <w:r>
        <w:rPr>
          <w:rFonts w:hint="eastAsia" w:ascii="宋体" w:hAnsi="宋体" w:eastAsia="仿宋_GB2312" w:cs="仿宋_GB2312"/>
          <w:color w:val="FF0000"/>
          <w:szCs w:val="21"/>
        </w:rPr>
        <w:t>要求分别对季度、年度的规律进行分析。</w:t>
      </w:r>
    </w:p>
    <w:p>
      <w:pPr>
        <w:ind w:firstLine="420" w:firstLineChars="200"/>
        <w:rPr>
          <w:rFonts w:ascii="宋体" w:hAnsi="宋体" w:eastAsia="仿宋_GB2312" w:cs="仿宋_GB2312"/>
          <w:sz w:val="24"/>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18" w:name="_Toc478822837"/>
      <w:r>
        <w:rPr>
          <w:rFonts w:hint="eastAsia" w:ascii="宋体" w:hAnsi="宋体" w:eastAsia="仿宋_GB2312" w:cs="仿宋_GB2312"/>
          <w:b/>
          <w:sz w:val="28"/>
          <w:szCs w:val="28"/>
        </w:rPr>
        <w:t>4.2 用水量分析</w:t>
      </w:r>
      <w:bookmarkEnd w:id="18"/>
    </w:p>
    <w:p>
      <w:pPr>
        <w:ind w:firstLine="482" w:firstLineChars="200"/>
        <w:outlineLvl w:val="2"/>
        <w:rPr>
          <w:rFonts w:ascii="宋体" w:hAnsi="宋体" w:eastAsia="仿宋_GB2312" w:cs="仿宋_GB2312"/>
          <w:b/>
          <w:sz w:val="24"/>
        </w:rPr>
      </w:pPr>
      <w:r>
        <w:rPr>
          <w:rFonts w:hint="eastAsia" w:ascii="宋体" w:hAnsi="宋体" w:eastAsia="仿宋_GB2312" w:cs="仿宋_GB2312"/>
          <w:b/>
          <w:sz w:val="24"/>
        </w:rPr>
        <w:t>4.2.1 建筑用水量排名</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建设单位由多个楼栋组成的，要求对各楼栋的用水量进行排名，并对用水量高的楼栋进行分析。</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建设单位为独立建筑的不进行排名。</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482" w:firstLineChars="200"/>
        <w:outlineLvl w:val="2"/>
        <w:rPr>
          <w:rFonts w:ascii="宋体" w:hAnsi="宋体" w:eastAsia="仿宋_GB2312" w:cs="仿宋_GB2312"/>
          <w:b/>
          <w:sz w:val="24"/>
        </w:rPr>
      </w:pPr>
      <w:r>
        <w:rPr>
          <w:rFonts w:hint="eastAsia" w:ascii="宋体" w:hAnsi="宋体" w:eastAsia="仿宋_GB2312" w:cs="仿宋_GB2312"/>
          <w:b/>
          <w:sz w:val="24"/>
        </w:rPr>
        <w:t>4.2.2 工作日用水量分析</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rPr>
        <w:t>对比工作日与非工作日、工作时段与非工作时段用水量及比例关系，统计</w:t>
      </w:r>
      <w:r>
        <w:rPr>
          <w:rFonts w:hint="eastAsia" w:ascii="宋体" w:hAnsi="宋体" w:eastAsia="仿宋_GB2312" w:cs="仿宋_GB2312"/>
          <w:color w:val="FF0000"/>
          <w:szCs w:val="21"/>
        </w:rPr>
        <w:t>工作日和非工作日用水量平均值，以逐日用电曲线为基础，对工作日、非工作日能耗异常情况（突增、陡降）的原因进行分析说明。群体建筑或有分户要求的对用水量最大和最小的建筑或特殊用户进行对比分析。</w:t>
      </w:r>
    </w:p>
    <w:p>
      <w:pPr>
        <w:ind w:firstLine="422" w:firstLineChars="200"/>
        <w:rPr>
          <w:rFonts w:ascii="宋体" w:hAnsi="宋体" w:eastAsia="仿宋_GB2312" w:cs="仿宋_GB2312"/>
          <w:color w:val="FF0000"/>
          <w:szCs w:val="21"/>
        </w:rPr>
      </w:pPr>
      <w:r>
        <w:rPr>
          <w:rFonts w:hint="eastAsia" w:ascii="宋体" w:hAnsi="宋体" w:eastAsia="仿宋_GB2312" w:cs="仿宋_GB2312"/>
          <w:b/>
          <w:color w:val="FF0000"/>
          <w:szCs w:val="21"/>
        </w:rPr>
        <w:t>月报</w:t>
      </w:r>
      <w:r>
        <w:rPr>
          <w:rFonts w:hint="eastAsia" w:ascii="宋体" w:hAnsi="宋体" w:eastAsia="仿宋_GB2312" w:cs="仿宋_GB2312"/>
          <w:color w:val="FF0000"/>
          <w:szCs w:val="21"/>
        </w:rPr>
        <w:t>要求整体分析；</w:t>
      </w:r>
      <w:r>
        <w:rPr>
          <w:rFonts w:hint="eastAsia" w:ascii="宋体" w:hAnsi="宋体" w:eastAsia="仿宋_GB2312" w:cs="仿宋_GB2312"/>
          <w:b/>
          <w:color w:val="FF0000"/>
          <w:szCs w:val="21"/>
        </w:rPr>
        <w:t>季报</w:t>
      </w:r>
      <w:r>
        <w:rPr>
          <w:rFonts w:hint="eastAsia" w:ascii="宋体" w:hAnsi="宋体" w:eastAsia="仿宋_GB2312" w:cs="仿宋_GB2312"/>
          <w:color w:val="FF0000"/>
          <w:szCs w:val="21"/>
        </w:rPr>
        <w:t>和</w:t>
      </w:r>
      <w:r>
        <w:rPr>
          <w:rFonts w:hint="eastAsia" w:ascii="宋体" w:hAnsi="宋体" w:eastAsia="仿宋_GB2312" w:cs="仿宋_GB2312"/>
          <w:b/>
          <w:color w:val="FF0000"/>
          <w:szCs w:val="21"/>
        </w:rPr>
        <w:t>年报</w:t>
      </w:r>
      <w:r>
        <w:rPr>
          <w:rFonts w:hint="eastAsia" w:ascii="宋体" w:hAnsi="宋体" w:eastAsia="仿宋_GB2312" w:cs="仿宋_GB2312"/>
          <w:color w:val="FF0000"/>
          <w:szCs w:val="21"/>
        </w:rPr>
        <w:t>要求分别对季度、年度的规律进行分析。</w:t>
      </w:r>
    </w:p>
    <w:p>
      <w:pPr>
        <w:ind w:firstLine="422" w:firstLineChars="200"/>
        <w:rPr>
          <w:rFonts w:ascii="宋体" w:hAnsi="宋体" w:eastAsia="仿宋_GB2312" w:cs="仿宋_GB2312"/>
          <w:b/>
          <w:color w:val="FF0000"/>
          <w:szCs w:val="21"/>
        </w:rPr>
      </w:pPr>
    </w:p>
    <w:p>
      <w:pPr>
        <w:ind w:firstLine="420" w:firstLineChars="200"/>
        <w:rPr>
          <w:rFonts w:ascii="宋体" w:hAnsi="宋体" w:eastAsia="仿宋_GB2312" w:cs="仿宋_GB2312"/>
          <w:sz w:val="24"/>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19" w:name="_Toc478822838"/>
      <w:r>
        <w:rPr>
          <w:rFonts w:hint="eastAsia" w:ascii="宋体" w:hAnsi="宋体" w:eastAsia="仿宋_GB2312" w:cs="仿宋_GB2312"/>
          <w:b/>
          <w:sz w:val="28"/>
          <w:szCs w:val="28"/>
        </w:rPr>
        <w:t>4.3 用热/冷量分析</w:t>
      </w:r>
      <w:bookmarkEnd w:id="19"/>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要求供冷季或供暖季按月对建筑单位面积的耗热量/耗冷量进行排名和同比、环比分析。</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20" w:name="_Toc478822839"/>
      <w:r>
        <w:rPr>
          <w:rFonts w:hint="eastAsia" w:ascii="宋体" w:hAnsi="宋体" w:eastAsia="仿宋_GB2312" w:cs="仿宋_GB2312"/>
          <w:b/>
          <w:sz w:val="28"/>
          <w:szCs w:val="28"/>
        </w:rPr>
        <w:t>4.4小结</w:t>
      </w:r>
      <w:bookmarkEnd w:id="20"/>
    </w:p>
    <w:p>
      <w:pPr>
        <w:ind w:firstLine="480" w:firstLineChars="200"/>
        <w:rPr>
          <w:rFonts w:ascii="宋体" w:hAnsi="宋体" w:eastAsia="仿宋_GB2312" w:cs="仿宋_GB2312"/>
          <w:sz w:val="24"/>
        </w:rPr>
      </w:pPr>
    </w:p>
    <w:p>
      <w:pPr>
        <w:ind w:firstLine="600" w:firstLineChars="200"/>
        <w:outlineLvl w:val="0"/>
        <w:rPr>
          <w:rFonts w:ascii="宋体" w:hAnsi="宋体" w:eastAsia="黑体"/>
          <w:bCs/>
          <w:sz w:val="30"/>
          <w:szCs w:val="30"/>
        </w:rPr>
      </w:pPr>
      <w:bookmarkStart w:id="21" w:name="_Toc478822840"/>
      <w:r>
        <w:rPr>
          <w:rFonts w:hint="eastAsia" w:ascii="宋体" w:hAnsi="宋体" w:eastAsia="黑体"/>
          <w:bCs/>
          <w:sz w:val="30"/>
          <w:szCs w:val="30"/>
        </w:rPr>
        <w:t>五、重点设施设备用能分析</w:t>
      </w:r>
      <w:bookmarkEnd w:id="21"/>
    </w:p>
    <w:p>
      <w:pPr>
        <w:ind w:firstLine="562" w:firstLineChars="200"/>
        <w:outlineLvl w:val="1"/>
        <w:rPr>
          <w:rFonts w:ascii="宋体" w:hAnsi="宋体" w:eastAsia="仿宋_GB2312" w:cs="仿宋_GB2312"/>
          <w:b/>
          <w:sz w:val="28"/>
          <w:szCs w:val="28"/>
        </w:rPr>
      </w:pPr>
      <w:bookmarkStart w:id="22" w:name="_Toc478822841"/>
      <w:r>
        <w:rPr>
          <w:rFonts w:hint="eastAsia" w:ascii="宋体" w:hAnsi="宋体" w:eastAsia="仿宋_GB2312" w:cs="仿宋_GB2312"/>
          <w:b/>
          <w:sz w:val="28"/>
          <w:szCs w:val="28"/>
        </w:rPr>
        <w:t>5.1 信息中心用能分析</w:t>
      </w:r>
      <w:bookmarkEnd w:id="22"/>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分析信息中心用电量占办公区用电量的比重。</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要求分别对信息中心的照明插座、空调、UPS的用电比例和用电规律进行分析。</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要求分析PUE值，分析PUE值变化明显的原因。季报、年报中提出降低PUE值的措施建议。</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23" w:name="_Toc478822842"/>
      <w:r>
        <w:rPr>
          <w:rFonts w:hint="eastAsia" w:ascii="宋体" w:hAnsi="宋体" w:eastAsia="仿宋_GB2312" w:cs="仿宋_GB2312"/>
          <w:b/>
          <w:sz w:val="28"/>
          <w:szCs w:val="28"/>
        </w:rPr>
        <w:t>5.2 食堂用能分析</w:t>
      </w:r>
      <w:bookmarkEnd w:id="23"/>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统计食堂用电量、用水量、用气量，分析占办公区的比重。绘制食堂用电、用水消耗曲线，分析异常问题原因，查找用电、用水消耗量大的关键点，提出节能措施建议</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24" w:name="_Toc478822843"/>
      <w:r>
        <w:rPr>
          <w:rFonts w:hint="eastAsia" w:ascii="宋体" w:hAnsi="宋体" w:eastAsia="仿宋_GB2312" w:cs="仿宋_GB2312"/>
          <w:b/>
          <w:sz w:val="28"/>
          <w:szCs w:val="28"/>
        </w:rPr>
        <w:t>5.3 电梯用能分析</w:t>
      </w:r>
      <w:bookmarkEnd w:id="24"/>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分析电梯用电量占办公区的比重。</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要求进行同比和环比分析，同时对工作日、非工作日、工作时段、非工作时段电梯的用电规律进行分析。</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25" w:name="_Toc478822844"/>
      <w:r>
        <w:rPr>
          <w:rFonts w:hint="eastAsia" w:ascii="宋体" w:hAnsi="宋体" w:eastAsia="仿宋_GB2312" w:cs="仿宋_GB2312"/>
          <w:b/>
          <w:sz w:val="28"/>
          <w:szCs w:val="28"/>
        </w:rPr>
        <w:t>5.4 制冷/供热系统用能分析</w:t>
      </w:r>
      <w:bookmarkEnd w:id="25"/>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采用应季分析。</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制冷季，要求对机组的COP值、循环水泵效率、冷源系统能效系数（EER</w:t>
      </w:r>
      <w:r>
        <w:rPr>
          <w:rFonts w:hint="eastAsia" w:ascii="宋体" w:hAnsi="宋体" w:eastAsia="仿宋_GB2312" w:cs="仿宋_GB2312"/>
          <w:color w:val="FF0000"/>
          <w:szCs w:val="21"/>
          <w:vertAlign w:val="subscript"/>
        </w:rPr>
        <w:t>-</w:t>
      </w:r>
      <w:r>
        <w:rPr>
          <w:rFonts w:hint="eastAsia" w:ascii="宋体" w:hAnsi="宋体" w:eastAsia="仿宋_GB2312" w:cs="仿宋_GB2312"/>
          <w:color w:val="FF0000"/>
          <w:szCs w:val="21"/>
        </w:rPr>
        <w:t>sys）、补水率、年冷源系统能效系数（EER</w:t>
      </w:r>
      <w:r>
        <w:rPr>
          <w:rFonts w:hint="eastAsia" w:ascii="宋体" w:hAnsi="宋体" w:eastAsia="仿宋_GB2312" w:cs="仿宋_GB2312"/>
          <w:color w:val="FF0000"/>
          <w:szCs w:val="21"/>
          <w:vertAlign w:val="subscript"/>
        </w:rPr>
        <w:t>-SL</w:t>
      </w:r>
      <w:r>
        <w:rPr>
          <w:rFonts w:hint="eastAsia" w:ascii="宋体" w:hAnsi="宋体" w:eastAsia="仿宋_GB2312" w:cs="仿宋_GB2312"/>
          <w:color w:val="FF0000"/>
          <w:szCs w:val="21"/>
        </w:rPr>
        <w:t>）进行分析，总结系统运行规律和影响因素。</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采暖季，要求对循环水泵效率、补水率、单位建筑面积年采暖能耗（E</w:t>
      </w:r>
      <w:r>
        <w:rPr>
          <w:rFonts w:hint="eastAsia" w:ascii="宋体" w:hAnsi="宋体" w:eastAsia="仿宋_GB2312" w:cs="仿宋_GB2312"/>
          <w:color w:val="FF0000"/>
          <w:szCs w:val="21"/>
          <w:vertAlign w:val="subscript"/>
        </w:rPr>
        <w:t>O</w:t>
      </w:r>
      <w:r>
        <w:rPr>
          <w:rFonts w:hint="eastAsia" w:ascii="宋体" w:hAnsi="宋体" w:eastAsia="仿宋_GB2312" w:cs="仿宋_GB2312"/>
          <w:color w:val="FF0000"/>
          <w:szCs w:val="21"/>
        </w:rPr>
        <w:t>)进行分析。</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562" w:firstLineChars="200"/>
        <w:outlineLvl w:val="1"/>
        <w:rPr>
          <w:rFonts w:ascii="宋体" w:hAnsi="宋体" w:eastAsia="仿宋_GB2312" w:cs="仿宋_GB2312"/>
          <w:b/>
          <w:sz w:val="28"/>
          <w:szCs w:val="28"/>
        </w:rPr>
      </w:pPr>
      <w:bookmarkStart w:id="26" w:name="_Toc478822845"/>
      <w:r>
        <w:rPr>
          <w:rFonts w:hint="eastAsia" w:ascii="宋体" w:hAnsi="宋体" w:eastAsia="仿宋_GB2312" w:cs="仿宋_GB2312"/>
          <w:b/>
          <w:sz w:val="28"/>
          <w:szCs w:val="28"/>
        </w:rPr>
        <w:t>5.5 新能源、新技术应用分析</w:t>
      </w:r>
      <w:bookmarkEnd w:id="26"/>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要求对建设单位采用太阳能光电、太阳能热水、地源热泵等新能源和</w:t>
      </w:r>
      <w:r>
        <w:rPr>
          <w:rFonts w:hint="eastAsia" w:ascii="宋体" w:hAnsi="宋体" w:eastAsia="仿宋_GB2312" w:cs="仿宋_GB2312"/>
          <w:color w:val="FF0000"/>
        </w:rPr>
        <w:t>冰蓄冷、水蓄冷、蓄热锅炉、烟气余热回收等节能新技术</w:t>
      </w:r>
      <w:r>
        <w:rPr>
          <w:rFonts w:hint="eastAsia" w:ascii="宋体" w:hAnsi="宋体" w:eastAsia="仿宋_GB2312" w:cs="仿宋_GB2312"/>
          <w:color w:val="FF0000"/>
          <w:szCs w:val="21"/>
        </w:rPr>
        <w:t>的节能效果进行分析</w:t>
      </w:r>
      <w:r>
        <w:rPr>
          <w:rFonts w:hint="eastAsia" w:ascii="宋体" w:hAnsi="宋体" w:eastAsia="仿宋_GB2312" w:cs="仿宋_GB2312"/>
          <w:color w:val="FF0000"/>
          <w:szCs w:val="21"/>
          <w:lang w:eastAsia="zh-CN"/>
        </w:rPr>
        <w:t>。</w:t>
      </w:r>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要求描述内容图文并茂。</w:t>
      </w:r>
    </w:p>
    <w:p>
      <w:pPr>
        <w:ind w:firstLine="420" w:firstLineChars="200"/>
        <w:rPr>
          <w:rFonts w:ascii="宋体" w:hAnsi="宋体" w:eastAsia="仿宋_GB2312" w:cs="仿宋_GB2312"/>
          <w:color w:val="FF0000"/>
          <w:szCs w:val="21"/>
        </w:rPr>
      </w:pPr>
    </w:p>
    <w:p>
      <w:pPr>
        <w:ind w:firstLine="600" w:firstLineChars="200"/>
        <w:outlineLvl w:val="0"/>
        <w:rPr>
          <w:rFonts w:ascii="宋体" w:hAnsi="宋体" w:eastAsia="黑体"/>
          <w:bCs/>
          <w:sz w:val="30"/>
          <w:szCs w:val="30"/>
        </w:rPr>
      </w:pPr>
      <w:bookmarkStart w:id="27" w:name="_Toc478822846"/>
      <w:r>
        <w:rPr>
          <w:rFonts w:hint="eastAsia" w:ascii="宋体" w:hAnsi="宋体" w:eastAsia="黑体"/>
          <w:bCs/>
          <w:sz w:val="30"/>
          <w:szCs w:val="30"/>
        </w:rPr>
        <w:t>六、报警情况分析</w:t>
      </w:r>
      <w:bookmarkEnd w:id="27"/>
    </w:p>
    <w:p>
      <w:pPr>
        <w:ind w:firstLine="420" w:firstLineChars="200"/>
        <w:rPr>
          <w:rFonts w:ascii="宋体" w:hAnsi="宋体" w:eastAsia="仿宋_GB2312" w:cs="仿宋_GB2312"/>
          <w:color w:val="FF0000"/>
          <w:szCs w:val="21"/>
        </w:rPr>
      </w:pPr>
      <w:r>
        <w:rPr>
          <w:rFonts w:hint="eastAsia" w:ascii="宋体" w:hAnsi="宋体" w:eastAsia="仿宋_GB2312" w:cs="仿宋_GB2312"/>
          <w:color w:val="FF0000"/>
          <w:szCs w:val="21"/>
        </w:rPr>
        <w:t>明确报警事件量，并对报警事件产生的原因进行分析说明，事后处理等进行描述。如无报警事件发生，</w:t>
      </w:r>
      <w:r>
        <w:rPr>
          <w:rFonts w:hint="eastAsia" w:ascii="宋体" w:hAnsi="宋体" w:eastAsia="仿宋_GB2312" w:cs="仿宋_GB2312"/>
          <w:color w:val="FF0000"/>
          <w:szCs w:val="21"/>
          <w:lang w:eastAsia="zh-CN"/>
        </w:rPr>
        <w:t>说明</w:t>
      </w:r>
      <w:r>
        <w:rPr>
          <w:rFonts w:hint="eastAsia" w:ascii="宋体" w:hAnsi="宋体" w:eastAsia="仿宋_GB2312" w:cs="仿宋_GB2312"/>
          <w:color w:val="FF0000"/>
          <w:szCs w:val="21"/>
        </w:rPr>
        <w:t>即可。</w:t>
      </w:r>
    </w:p>
    <w:p>
      <w:pPr>
        <w:ind w:firstLine="420" w:firstLineChars="200"/>
        <w:rPr>
          <w:rFonts w:ascii="宋体" w:hAnsi="宋体" w:eastAsia="仿宋_GB2312" w:cs="仿宋_GB2312"/>
          <w:color w:val="FF0000"/>
          <w:szCs w:val="21"/>
        </w:rPr>
      </w:pPr>
    </w:p>
    <w:p>
      <w:pPr>
        <w:ind w:firstLine="420" w:firstLineChars="200"/>
        <w:rPr>
          <w:rFonts w:ascii="宋体" w:hAnsi="宋体" w:eastAsia="仿宋_GB2312" w:cs="仿宋_GB2312"/>
          <w:color w:val="FF0000"/>
          <w:szCs w:val="21"/>
        </w:rPr>
      </w:pPr>
    </w:p>
    <w:p>
      <w:pPr>
        <w:ind w:firstLine="600" w:firstLineChars="200"/>
        <w:outlineLvl w:val="0"/>
        <w:rPr>
          <w:rFonts w:ascii="宋体" w:hAnsi="宋体" w:eastAsia="黑体"/>
          <w:bCs/>
          <w:sz w:val="30"/>
          <w:szCs w:val="30"/>
        </w:rPr>
      </w:pPr>
      <w:bookmarkStart w:id="28" w:name="_Toc478822847"/>
      <w:r>
        <w:rPr>
          <w:rFonts w:hint="eastAsia" w:ascii="宋体" w:hAnsi="宋体" w:eastAsia="黑体"/>
          <w:bCs/>
          <w:sz w:val="30"/>
          <w:szCs w:val="30"/>
        </w:rPr>
        <w:t>七、总结</w:t>
      </w:r>
      <w:bookmarkEnd w:id="28"/>
    </w:p>
    <w:p>
      <w:pPr>
        <w:outlineLvl w:val="0"/>
        <w:rPr>
          <w:rFonts w:ascii="宋体" w:hAnsi="宋体" w:eastAsia="仿宋_GB2312" w:cs="仿宋_GB2312"/>
        </w:rPr>
        <w:sectPr>
          <w:pgSz w:w="11906" w:h="16838"/>
          <w:pgMar w:top="1440" w:right="1800" w:bottom="1440" w:left="1800" w:header="851" w:footer="992" w:gutter="0"/>
          <w:pgNumType w:fmt="numberInDash"/>
          <w:cols w:space="720" w:num="1"/>
          <w:docGrid w:type="lines" w:linePitch="312" w:charSpace="0"/>
        </w:sectPr>
      </w:pPr>
    </w:p>
    <w:p>
      <w:pPr>
        <w:rPr>
          <w:rFonts w:hint="eastAsia" w:ascii="方正黑体简体" w:hAnsi="方正黑体简体" w:eastAsia="方正黑体简体" w:cs="方正黑体简体"/>
          <w:bCs/>
          <w:sz w:val="28"/>
          <w:szCs w:val="28"/>
        </w:rPr>
      </w:pPr>
      <w:bookmarkStart w:id="29" w:name="_Toc478822848"/>
      <w:r>
        <w:rPr>
          <w:rFonts w:hint="eastAsia" w:ascii="方正黑体简体" w:hAnsi="方正黑体简体" w:eastAsia="方正黑体简体" w:cs="方正黑体简体"/>
          <w:bCs/>
          <w:sz w:val="28"/>
          <w:szCs w:val="28"/>
        </w:rPr>
        <w:t>附件</w:t>
      </w:r>
      <w:r>
        <w:rPr>
          <w:rFonts w:hint="eastAsia" w:ascii="方正黑体简体" w:hAnsi="方正黑体简体" w:eastAsia="方正黑体简体" w:cs="方正黑体简体"/>
          <w:bCs/>
          <w:sz w:val="28"/>
          <w:szCs w:val="28"/>
          <w:lang w:val="en-US" w:eastAsia="zh-CN"/>
        </w:rPr>
        <w:t>3</w:t>
      </w:r>
    </w:p>
    <w:p>
      <w:pPr>
        <w:widowControl w:val="0"/>
        <w:wordWrap/>
        <w:adjustRightInd/>
        <w:snapToGrid/>
        <w:spacing w:line="240" w:lineRule="auto"/>
        <w:ind w:left="0" w:leftChars="0" w:right="0" w:firstLine="0" w:firstLineChars="0"/>
        <w:jc w:val="center"/>
        <w:textAlignment w:val="auto"/>
        <w:outlineLvl w:val="9"/>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lang w:eastAsia="zh-CN"/>
        </w:rPr>
        <w:t>中央国家机关办公区</w:t>
      </w:r>
      <w:r>
        <w:rPr>
          <w:rFonts w:hint="eastAsia" w:ascii="方正小标宋简体" w:hAnsi="方正小标宋简体" w:eastAsia="方正小标宋简体" w:cs="方正小标宋简体"/>
          <w:b w:val="0"/>
          <w:bCs w:val="0"/>
          <w:sz w:val="32"/>
          <w:szCs w:val="32"/>
        </w:rPr>
        <w:t>节能监管系统建设项目</w:t>
      </w:r>
    </w:p>
    <w:p>
      <w:pPr>
        <w:widowControl w:val="0"/>
        <w:wordWrap/>
        <w:adjustRightInd/>
        <w:snapToGrid/>
        <w:spacing w:line="240" w:lineRule="auto"/>
        <w:ind w:left="0" w:leftChars="0" w:right="0" w:firstLine="0" w:firstLineChars="0"/>
        <w:jc w:val="center"/>
        <w:textAlignment w:val="auto"/>
        <w:outlineLvl w:val="9"/>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软硬件验收申请表</w:t>
      </w:r>
    </w:p>
    <w:p>
      <w:pPr>
        <w:tabs>
          <w:tab w:val="left" w:pos="1578"/>
          <w:tab w:val="left" w:pos="5043"/>
          <w:tab w:val="left" w:pos="6618"/>
          <w:tab w:val="left" w:pos="8928"/>
        </w:tabs>
        <w:spacing w:line="400" w:lineRule="exact"/>
        <w:jc w:val="left"/>
        <w:rPr>
          <w:rFonts w:ascii="宋体" w:hAnsi="宋体" w:eastAsia="仿宋_GB2312" w:cs="仿宋_GB2312"/>
        </w:rPr>
      </w:pPr>
      <w:r>
        <w:rPr>
          <w:rFonts w:hint="eastAsia" w:ascii="宋体" w:hAnsi="宋体" w:eastAsia="仿宋_GB2312" w:cs="仿宋_GB2312"/>
        </w:rPr>
        <w:t>合同名称：                                              合同编号：</w:t>
      </w:r>
    </w:p>
    <w:p>
      <w:pPr>
        <w:tabs>
          <w:tab w:val="left" w:pos="1158"/>
          <w:tab w:val="left" w:pos="4623"/>
          <w:tab w:val="left" w:pos="5556"/>
          <w:tab w:val="left" w:pos="8928"/>
        </w:tabs>
        <w:spacing w:after="156" w:afterLines="50"/>
        <w:jc w:val="left"/>
        <w:rPr>
          <w:rFonts w:ascii="宋体" w:hAnsi="宋体" w:eastAsia="仿宋_GB2312" w:cs="仿宋_GB2312"/>
        </w:rPr>
      </w:pPr>
      <w:r>
        <w:rPr>
          <w:rFonts w:hint="eastAsia" w:ascii="宋体" w:hAnsi="宋体" w:eastAsia="仿宋_GB2312" w:cs="仿宋_GB2312"/>
        </w:rPr>
        <w:t>施工单位：</w:t>
      </w:r>
    </w:p>
    <w:tbl>
      <w:tblPr>
        <w:tblStyle w:val="14"/>
        <w:tblW w:w="89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94" w:hRule="atLeast"/>
          <w:jc w:val="center"/>
        </w:trPr>
        <w:tc>
          <w:tcPr>
            <w:tcW w:w="8974" w:type="dxa"/>
            <w:tcBorders>
              <w:top w:val="single" w:color="auto" w:sz="12" w:space="0"/>
              <w:left w:val="single" w:color="auto" w:sz="12" w:space="0"/>
              <w:right w:val="single" w:color="auto" w:sz="12" w:space="0"/>
            </w:tcBorders>
            <w:vAlign w:val="top"/>
          </w:tcPr>
          <w:p>
            <w:pPr>
              <w:spacing w:before="156" w:beforeLines="50" w:line="360" w:lineRule="auto"/>
              <w:rPr>
                <w:rFonts w:ascii="宋体" w:hAnsi="宋体" w:eastAsia="仿宋_GB2312" w:cs="仿宋_GB2312"/>
              </w:rPr>
            </w:pPr>
            <w:r>
              <w:rPr>
                <w:rFonts w:hint="eastAsia" w:ascii="宋体" w:hAnsi="宋体" w:eastAsia="仿宋_GB2312" w:cs="仿宋_GB2312"/>
              </w:rPr>
              <w:t>致：总集成管理单位（中国建筑科学研究院）</w:t>
            </w:r>
          </w:p>
          <w:p>
            <w:pPr>
              <w:pStyle w:val="22"/>
              <w:spacing w:before="156" w:beforeLines="50" w:line="360" w:lineRule="auto"/>
              <w:ind w:firstLine="525" w:firstLineChars="250"/>
              <w:rPr>
                <w:rFonts w:ascii="宋体" w:hAnsi="宋体" w:eastAsia="仿宋_GB2312" w:cs="仿宋_GB2312"/>
              </w:rPr>
            </w:pPr>
            <w:r>
              <w:rPr>
                <w:rFonts w:hint="eastAsia" w:ascii="宋体" w:hAnsi="宋体" w:eastAsia="仿宋_GB2312" w:cs="仿宋_GB2312"/>
                <w:u w:val="single"/>
              </w:rPr>
              <w:t xml:space="preserve">                      </w:t>
            </w:r>
            <w:r>
              <w:rPr>
                <w:rFonts w:hint="eastAsia" w:ascii="宋体" w:hAnsi="宋体" w:eastAsia="仿宋_GB2312" w:cs="仿宋_GB2312"/>
              </w:rPr>
              <w:t>节能监管系统建设项目已经于</w:t>
            </w:r>
            <w:r>
              <w:rPr>
                <w:rFonts w:hint="eastAsia" w:ascii="宋体" w:hAnsi="宋体" w:eastAsia="仿宋_GB2312" w:cs="仿宋_GB2312"/>
                <w:u w:val="single"/>
              </w:rPr>
              <w:t xml:space="preserve">       </w:t>
            </w:r>
            <w:r>
              <w:rPr>
                <w:rFonts w:hint="eastAsia" w:ascii="宋体" w:hAnsi="宋体" w:eastAsia="仿宋_GB2312" w:cs="仿宋_GB2312"/>
              </w:rPr>
              <w:t>年</w:t>
            </w:r>
            <w:r>
              <w:rPr>
                <w:rFonts w:hint="eastAsia" w:ascii="宋体" w:hAnsi="宋体" w:eastAsia="仿宋_GB2312" w:cs="仿宋_GB2312"/>
                <w:u w:val="single"/>
              </w:rPr>
              <w:t xml:space="preserve">    </w:t>
            </w:r>
            <w:r>
              <w:rPr>
                <w:rFonts w:hint="eastAsia" w:ascii="宋体" w:hAnsi="宋体" w:eastAsia="仿宋_GB2312" w:cs="仿宋_GB2312"/>
              </w:rPr>
              <w:t>月</w:t>
            </w:r>
            <w:r>
              <w:rPr>
                <w:rFonts w:hint="eastAsia" w:ascii="宋体" w:hAnsi="宋体" w:eastAsia="仿宋_GB2312" w:cs="仿宋_GB2312"/>
                <w:u w:val="single"/>
              </w:rPr>
              <w:t xml:space="preserve">    </w:t>
            </w:r>
            <w:r>
              <w:rPr>
                <w:rFonts w:hint="eastAsia" w:ascii="宋体" w:hAnsi="宋体" w:eastAsia="仿宋_GB2312" w:cs="仿宋_GB2312"/>
              </w:rPr>
              <w:t>日全部完工，软件平台已试运行30天以上，数据于</w:t>
            </w:r>
            <w:r>
              <w:rPr>
                <w:rFonts w:hint="eastAsia" w:ascii="宋体" w:hAnsi="宋体" w:eastAsia="仿宋_GB2312" w:cs="仿宋_GB2312"/>
                <w:u w:val="single"/>
                <w:lang w:val="en-US" w:eastAsia="zh-CN"/>
              </w:rPr>
              <w:t xml:space="preserve">   </w:t>
            </w:r>
            <w:r>
              <w:rPr>
                <w:rFonts w:hint="eastAsia" w:ascii="宋体" w:hAnsi="宋体" w:eastAsia="仿宋_GB2312" w:cs="仿宋_GB2312"/>
              </w:rPr>
              <w:t>年</w:t>
            </w:r>
            <w:r>
              <w:rPr>
                <w:rFonts w:hint="eastAsia" w:ascii="宋体" w:hAnsi="宋体" w:eastAsia="仿宋_GB2312" w:cs="仿宋_GB2312"/>
                <w:u w:val="single"/>
                <w:lang w:val="en-US" w:eastAsia="zh-CN"/>
              </w:rPr>
              <w:t xml:space="preserve">  </w:t>
            </w:r>
            <w:r>
              <w:rPr>
                <w:rFonts w:hint="eastAsia" w:ascii="宋体" w:hAnsi="宋体" w:eastAsia="仿宋_GB2312" w:cs="仿宋_GB2312"/>
              </w:rPr>
              <w:t>月</w:t>
            </w:r>
            <w:r>
              <w:rPr>
                <w:rFonts w:hint="eastAsia" w:ascii="宋体" w:hAnsi="宋体" w:eastAsia="仿宋_GB2312" w:cs="仿宋_GB2312"/>
                <w:u w:val="single"/>
                <w:lang w:val="en-US" w:eastAsia="zh-CN"/>
              </w:rPr>
              <w:t xml:space="preserve">  </w:t>
            </w:r>
            <w:r>
              <w:rPr>
                <w:rFonts w:hint="eastAsia" w:ascii="宋体" w:hAnsi="宋体" w:eastAsia="仿宋_GB2312" w:cs="仿宋_GB2312"/>
              </w:rPr>
              <w:t>日上传至汇总平台，系统软硬件自检报告等验收资料已准备就绪，现申请软硬件验收。</w:t>
            </w:r>
          </w:p>
          <w:p>
            <w:pPr>
              <w:spacing w:line="440" w:lineRule="atLeast"/>
              <w:ind w:firstLine="4620" w:firstLineChars="2200"/>
              <w:rPr>
                <w:rFonts w:ascii="宋体" w:hAnsi="宋体" w:eastAsia="仿宋_GB2312" w:cs="仿宋_GB2312"/>
              </w:rPr>
            </w:pPr>
            <w:r>
              <w:rPr>
                <w:rFonts w:hint="eastAsia" w:ascii="宋体" w:hAnsi="宋体" w:eastAsia="仿宋_GB2312" w:cs="仿宋_GB2312"/>
              </w:rPr>
              <w:t>项目经理（签字）：</w:t>
            </w:r>
          </w:p>
          <w:p>
            <w:pPr>
              <w:pStyle w:val="22"/>
              <w:wordWrap w:val="0"/>
              <w:spacing w:before="156" w:beforeLines="50" w:line="360" w:lineRule="auto"/>
              <w:ind w:right="840"/>
              <w:rPr>
                <w:rFonts w:ascii="宋体" w:hAnsi="宋体" w:eastAsia="仿宋_GB2312" w:cs="仿宋_GB2312"/>
              </w:rPr>
            </w:pPr>
            <w:r>
              <w:rPr>
                <w:rFonts w:hint="eastAsia" w:ascii="宋体" w:hAnsi="宋体" w:eastAsia="仿宋_GB2312" w:cs="仿宋_GB2312"/>
              </w:rPr>
              <w:t>　　　　　　　　　　　　　　　　　　　　    年     月     日</w:t>
            </w:r>
          </w:p>
          <w:p>
            <w:pPr>
              <w:spacing w:before="156" w:beforeLines="50"/>
              <w:ind w:firstLine="210" w:firstLineChars="100"/>
              <w:rPr>
                <w:rFonts w:ascii="宋体" w:hAnsi="宋体" w:eastAsia="仿宋_GB2312" w:cs="仿宋_GB2312"/>
              </w:rPr>
            </w:pPr>
            <w:r>
              <w:rPr>
                <w:rFonts w:hint="eastAsia" w:ascii="宋体" w:hAnsi="宋体" w:eastAsia="仿宋_GB2312" w:cs="仿宋_GB2312"/>
              </w:rPr>
              <w:t>附件：</w:t>
            </w:r>
          </w:p>
          <w:p>
            <w:pPr>
              <w:numPr>
                <w:ilvl w:val="0"/>
                <w:numId w:val="2"/>
              </w:numPr>
              <w:spacing w:before="156" w:beforeLines="50"/>
              <w:rPr>
                <w:rFonts w:ascii="宋体" w:hAnsi="宋体" w:eastAsia="仿宋_GB2312" w:cs="仿宋_GB2312"/>
              </w:rPr>
            </w:pPr>
            <w:r>
              <w:rPr>
                <w:rFonts w:hint="eastAsia" w:ascii="宋体" w:hAnsi="宋体" w:eastAsia="仿宋_GB2312" w:cs="仿宋_GB2312"/>
              </w:rPr>
              <w:t>系统软硬件自检报告</w:t>
            </w:r>
          </w:p>
          <w:p>
            <w:pPr>
              <w:numPr>
                <w:ilvl w:val="0"/>
                <w:numId w:val="2"/>
              </w:numPr>
              <w:spacing w:before="156" w:beforeLines="50"/>
              <w:rPr>
                <w:rFonts w:ascii="宋体" w:hAnsi="宋体" w:eastAsia="仿宋_GB2312" w:cs="仿宋_GB2312"/>
              </w:rPr>
            </w:pPr>
            <w:r>
              <w:rPr>
                <w:rFonts w:hint="eastAsia" w:ascii="宋体" w:hAnsi="宋体" w:eastAsia="仿宋_GB2312" w:cs="仿宋_GB2312"/>
              </w:rPr>
              <w:t>系统运行调试评价表</w:t>
            </w:r>
          </w:p>
          <w:p>
            <w:pPr>
              <w:numPr>
                <w:ilvl w:val="0"/>
                <w:numId w:val="2"/>
              </w:numPr>
              <w:spacing w:before="156" w:beforeLines="50"/>
              <w:rPr>
                <w:rFonts w:ascii="宋体" w:hAnsi="宋体" w:eastAsia="仿宋_GB2312" w:cs="仿宋_GB2312"/>
              </w:rPr>
            </w:pPr>
            <w:r>
              <w:rPr>
                <w:rFonts w:hint="eastAsia" w:ascii="宋体" w:hAnsi="宋体" w:eastAsia="仿宋_GB2312" w:cs="仿宋_GB2312"/>
              </w:rPr>
              <w:t>系统逻辑关系架构图</w:t>
            </w:r>
          </w:p>
          <w:p>
            <w:pPr>
              <w:numPr>
                <w:ilvl w:val="0"/>
                <w:numId w:val="2"/>
              </w:numPr>
              <w:spacing w:before="156" w:beforeLines="50"/>
              <w:rPr>
                <w:rFonts w:ascii="宋体" w:hAnsi="宋体" w:eastAsia="仿宋_GB2312" w:cs="仿宋_GB2312"/>
              </w:rPr>
            </w:pPr>
            <w:r>
              <w:rPr>
                <w:rFonts w:hint="eastAsia" w:ascii="宋体" w:hAnsi="宋体" w:eastAsia="仿宋_GB2312" w:cs="仿宋_GB2312"/>
              </w:rPr>
              <w:t>系统软件功能自检表</w:t>
            </w:r>
          </w:p>
          <w:p>
            <w:pPr>
              <w:numPr>
                <w:ilvl w:val="0"/>
                <w:numId w:val="2"/>
              </w:numPr>
              <w:spacing w:before="156" w:beforeLines="50"/>
              <w:rPr>
                <w:rFonts w:ascii="宋体" w:hAnsi="宋体" w:eastAsia="仿宋_GB2312" w:cs="仿宋_GB2312"/>
              </w:rPr>
            </w:pPr>
            <w:r>
              <w:rPr>
                <w:rFonts w:hint="eastAsia" w:ascii="宋体" w:hAnsi="宋体" w:eastAsia="仿宋_GB2312" w:cs="仿宋_GB2312"/>
              </w:rPr>
              <w:t>监测数据分析报告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89" w:hRule="atLeast"/>
          <w:jc w:val="center"/>
        </w:trPr>
        <w:tc>
          <w:tcPr>
            <w:tcW w:w="8974" w:type="dxa"/>
            <w:tcBorders>
              <w:top w:val="single" w:color="auto" w:sz="4" w:space="0"/>
              <w:left w:val="single" w:color="auto" w:sz="12" w:space="0"/>
              <w:right w:val="single" w:color="auto" w:sz="12" w:space="0"/>
            </w:tcBorders>
            <w:vAlign w:val="top"/>
          </w:tcPr>
          <w:p>
            <w:pPr>
              <w:spacing w:line="400" w:lineRule="exact"/>
              <w:ind w:left="420"/>
              <w:rPr>
                <w:rFonts w:hint="eastAsia" w:ascii="宋体" w:hAnsi="宋体" w:eastAsia="仿宋_GB2312" w:cs="仿宋_GB2312"/>
                <w:lang w:eastAsia="zh-CN"/>
              </w:rPr>
            </w:pPr>
            <w:r>
              <w:rPr>
                <w:rFonts w:hint="eastAsia" w:ascii="宋体" w:hAnsi="宋体" w:eastAsia="仿宋_GB2312" w:cs="仿宋_GB2312"/>
                <w:lang w:eastAsia="zh-CN"/>
              </w:rPr>
              <w:t>致：</w:t>
            </w:r>
            <w:r>
              <w:rPr>
                <w:rFonts w:hint="eastAsia" w:ascii="宋体" w:hAnsi="宋体" w:eastAsia="仿宋_GB2312" w:cs="仿宋_GB2312"/>
                <w:u w:val="single"/>
                <w:lang w:eastAsia="zh-CN"/>
              </w:rPr>
              <w:t>（建设使用单位名称）</w:t>
            </w:r>
          </w:p>
          <w:p>
            <w:pPr>
              <w:spacing w:line="400" w:lineRule="exact"/>
              <w:ind w:left="420"/>
              <w:rPr>
                <w:rFonts w:hint="eastAsia" w:ascii="宋体" w:hAnsi="宋体" w:eastAsia="仿宋_GB2312" w:cs="仿宋_GB2312"/>
                <w:u w:val="none"/>
                <w:lang w:val="en-US" w:eastAsia="zh-CN"/>
              </w:rPr>
            </w:pPr>
            <w:r>
              <w:rPr>
                <w:rFonts w:hint="eastAsia" w:ascii="宋体" w:hAnsi="宋体" w:eastAsia="仿宋_GB2312" w:cs="仿宋_GB2312"/>
                <w:lang w:val="en-US" w:eastAsia="zh-CN"/>
              </w:rPr>
              <w:t xml:space="preserve">    </w:t>
            </w:r>
            <w:r>
              <w:rPr>
                <w:rFonts w:hint="eastAsia" w:ascii="宋体" w:hAnsi="宋体" w:eastAsia="仿宋_GB2312" w:cs="仿宋_GB2312"/>
                <w:u w:val="single"/>
                <w:lang w:val="en-US" w:eastAsia="zh-CN"/>
              </w:rPr>
              <w:t xml:space="preserve"> （施工单位名称）</w:t>
            </w:r>
            <w:r>
              <w:rPr>
                <w:rFonts w:hint="eastAsia" w:ascii="宋体" w:hAnsi="宋体" w:eastAsia="仿宋_GB2312" w:cs="仿宋_GB2312"/>
                <w:u w:val="none"/>
                <w:lang w:val="en-US" w:eastAsia="zh-CN"/>
              </w:rPr>
              <w:t>提交的系统软硬件自检报告等资料已通过我院审核，请贵单位组织系统软硬件验收工作。</w:t>
            </w:r>
          </w:p>
          <w:p>
            <w:pPr>
              <w:spacing w:line="400" w:lineRule="exact"/>
              <w:ind w:left="420" w:firstLine="4095" w:firstLineChars="1950"/>
              <w:rPr>
                <w:rFonts w:ascii="宋体" w:hAnsi="宋体" w:eastAsia="仿宋_GB2312" w:cs="仿宋_GB2312"/>
              </w:rPr>
            </w:pPr>
          </w:p>
          <w:p>
            <w:pPr>
              <w:spacing w:line="400" w:lineRule="exact"/>
              <w:ind w:left="420" w:firstLine="4095" w:firstLineChars="1950"/>
              <w:rPr>
                <w:rFonts w:ascii="宋体" w:hAnsi="宋体" w:eastAsia="仿宋_GB2312" w:cs="仿宋_GB2312"/>
              </w:rPr>
            </w:pPr>
            <w:r>
              <w:rPr>
                <w:rFonts w:hint="eastAsia" w:ascii="宋体" w:hAnsi="宋体" w:eastAsia="仿宋_GB2312" w:cs="仿宋_GB2312"/>
              </w:rPr>
              <w:t>总集成管理单位（签字）：</w:t>
            </w:r>
          </w:p>
          <w:p>
            <w:pPr>
              <w:wordWrap w:val="0"/>
              <w:spacing w:before="156" w:beforeLines="50" w:line="360" w:lineRule="auto"/>
              <w:ind w:right="840" w:firstLine="525" w:firstLineChars="250"/>
              <w:jc w:val="right"/>
              <w:rPr>
                <w:rFonts w:ascii="宋体" w:hAnsi="宋体" w:eastAsia="仿宋_GB2312" w:cs="仿宋_GB2312"/>
              </w:rPr>
            </w:pPr>
            <w:r>
              <w:rPr>
                <w:rFonts w:hint="eastAsia" w:ascii="宋体" w:hAnsi="宋体" w:eastAsia="仿宋_GB2312" w:cs="仿宋_GB2312"/>
              </w:rPr>
              <w:t xml:space="preserve">　　　　　　　　　　　　　　　　　     </w:t>
            </w:r>
            <w:r>
              <w:rPr>
                <w:rFonts w:hint="eastAsia" w:ascii="宋体" w:hAnsi="宋体" w:eastAsia="仿宋_GB2312" w:cs="仿宋_GB2312"/>
                <w:lang w:val="en-US" w:eastAsia="zh-CN"/>
              </w:rPr>
              <w:t xml:space="preserve">               </w:t>
            </w:r>
            <w:r>
              <w:rPr>
                <w:rFonts w:hint="eastAsia" w:ascii="宋体" w:hAnsi="宋体" w:eastAsia="仿宋_GB2312" w:cs="仿宋_GB2312"/>
              </w:rPr>
              <w:t xml:space="preserve">   年     月    日</w:t>
            </w:r>
          </w:p>
        </w:tc>
      </w:tr>
    </w:tbl>
    <w:p>
      <w:pPr>
        <w:spacing w:before="156" w:beforeLines="50"/>
        <w:ind w:left="626" w:leftChars="-2" w:hanging="630" w:hangingChars="300"/>
        <w:rPr>
          <w:rFonts w:ascii="宋体" w:hAnsi="宋体" w:eastAsia="楷体_GB2312"/>
        </w:rPr>
      </w:pPr>
      <w:r>
        <w:rPr>
          <w:rFonts w:hint="eastAsia" w:ascii="宋体" w:hAnsi="宋体" w:eastAsia="楷体_GB2312"/>
        </w:rPr>
        <w:t>说明：本表</w:t>
      </w:r>
      <w:r>
        <w:rPr>
          <w:rFonts w:hint="eastAsia" w:ascii="宋体" w:hAnsi="宋体" w:eastAsia="楷体_GB2312"/>
          <w:lang w:eastAsia="zh-CN"/>
        </w:rPr>
        <w:t>原件</w:t>
      </w:r>
      <w:r>
        <w:rPr>
          <w:rFonts w:hint="eastAsia" w:ascii="宋体" w:hAnsi="宋体" w:eastAsia="楷体_GB2312"/>
        </w:rPr>
        <w:t>由</w:t>
      </w:r>
      <w:r>
        <w:rPr>
          <w:rFonts w:hint="eastAsia" w:ascii="宋体" w:hAnsi="宋体" w:eastAsia="楷体_GB2312"/>
          <w:lang w:eastAsia="zh-CN"/>
        </w:rPr>
        <w:t>建设（使用）单位保存，总集成管理单位、施工单位留存复印件</w:t>
      </w:r>
      <w:r>
        <w:rPr>
          <w:rFonts w:hint="eastAsia" w:ascii="宋体" w:hAnsi="宋体" w:eastAsia="楷体_GB2312"/>
        </w:rPr>
        <w:t>。</w:t>
      </w:r>
    </w:p>
    <w:p>
      <w:pPr>
        <w:jc w:val="left"/>
        <w:rPr>
          <w:rFonts w:hint="eastAsia" w:ascii="方正黑体简体" w:hAnsi="方正黑体简体" w:eastAsia="方正黑体简体" w:cs="方正黑体简体"/>
          <w:bCs/>
          <w:sz w:val="28"/>
          <w:szCs w:val="28"/>
        </w:rPr>
      </w:pPr>
      <w:r>
        <w:rPr>
          <w:rFonts w:hint="eastAsia" w:ascii="方正黑体简体" w:hAnsi="方正黑体简体" w:eastAsia="方正黑体简体" w:cs="方正黑体简体"/>
          <w:bCs/>
          <w:sz w:val="28"/>
          <w:szCs w:val="28"/>
        </w:rPr>
        <w:t>附件</w:t>
      </w:r>
      <w:r>
        <w:rPr>
          <w:rFonts w:hint="eastAsia" w:ascii="方正黑体简体" w:hAnsi="方正黑体简体" w:eastAsia="方正黑体简体" w:cs="方正黑体简体"/>
          <w:bCs/>
          <w:sz w:val="28"/>
          <w:szCs w:val="28"/>
          <w:lang w:val="en-US" w:eastAsia="zh-CN"/>
        </w:rPr>
        <w:t>4</w:t>
      </w:r>
    </w:p>
    <w:p>
      <w:pPr>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中央国家机关办公区节能监管系统软硬件验收表</w:t>
      </w:r>
    </w:p>
    <w:p>
      <w:pPr>
        <w:rPr>
          <w:rFonts w:ascii="宋体" w:hAnsi="宋体" w:eastAsia="仿宋_GB2312" w:cs="仿宋_GB2312"/>
          <w:b/>
          <w:sz w:val="24"/>
        </w:rPr>
      </w:pPr>
    </w:p>
    <w:p>
      <w:pPr>
        <w:rPr>
          <w:rFonts w:ascii="宋体" w:hAnsi="宋体" w:eastAsia="仿宋_GB2312" w:cs="仿宋_GB2312"/>
          <w:bCs/>
          <w:sz w:val="24"/>
          <w:u w:val="single"/>
        </w:rPr>
      </w:pPr>
      <w:r>
        <w:rPr>
          <w:rFonts w:hint="eastAsia" w:ascii="宋体" w:hAnsi="宋体" w:eastAsia="仿宋_GB2312" w:cs="仿宋_GB2312"/>
          <w:bCs/>
          <w:sz w:val="24"/>
        </w:rPr>
        <w:t>项目名称：</w:t>
      </w:r>
      <w:r>
        <w:rPr>
          <w:rFonts w:hint="eastAsia" w:ascii="宋体" w:hAnsi="宋体" w:eastAsia="仿宋_GB2312" w:cs="仿宋_GB2312"/>
          <w:bCs/>
          <w:sz w:val="24"/>
          <w:u w:val="single"/>
        </w:rPr>
        <w:t>　　　　　　　　　　　　　　　</w:t>
      </w:r>
    </w:p>
    <w:tbl>
      <w:tblPr>
        <w:tblStyle w:val="14"/>
        <w:tblW w:w="108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8"/>
        <w:gridCol w:w="589"/>
        <w:gridCol w:w="946"/>
        <w:gridCol w:w="1072"/>
        <w:gridCol w:w="421"/>
        <w:gridCol w:w="491"/>
        <w:gridCol w:w="142"/>
        <w:gridCol w:w="836"/>
        <w:gridCol w:w="15"/>
        <w:gridCol w:w="963"/>
        <w:gridCol w:w="29"/>
        <w:gridCol w:w="950"/>
        <w:gridCol w:w="191"/>
        <w:gridCol w:w="36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jc w:val="center"/>
        </w:trPr>
        <w:tc>
          <w:tcPr>
            <w:tcW w:w="588" w:type="dxa"/>
            <w:tcBorders>
              <w:tl2br w:val="single" w:color="000000" w:sz="4" w:space="0"/>
              <w:tr2bl w:val="nil"/>
            </w:tcBorders>
            <w:vAlign w:val="center"/>
          </w:tcPr>
          <w:p>
            <w:pPr>
              <w:jc w:val="center"/>
              <w:rPr>
                <w:rFonts w:ascii="宋体" w:hAnsi="宋体" w:eastAsia="仿宋_GB2312" w:cs="仿宋_GB2312"/>
              </w:rPr>
            </w:pPr>
          </w:p>
        </w:tc>
        <w:tc>
          <w:tcPr>
            <w:tcW w:w="589" w:type="dxa"/>
            <w:vAlign w:val="center"/>
          </w:tcPr>
          <w:p>
            <w:pPr>
              <w:jc w:val="center"/>
              <w:rPr>
                <w:rFonts w:ascii="宋体" w:hAnsi="宋体" w:eastAsia="黑体"/>
                <w:b/>
              </w:rPr>
            </w:pPr>
            <w:r>
              <w:rPr>
                <w:rFonts w:hint="eastAsia" w:ascii="宋体" w:hAnsi="宋体" w:eastAsia="黑体"/>
                <w:b/>
              </w:rPr>
              <w:t>序号</w:t>
            </w:r>
          </w:p>
        </w:tc>
        <w:tc>
          <w:tcPr>
            <w:tcW w:w="2018" w:type="dxa"/>
            <w:gridSpan w:val="2"/>
            <w:tcBorders>
              <w:right w:val="single" w:color="auto" w:sz="4" w:space="0"/>
            </w:tcBorders>
            <w:vAlign w:val="center"/>
          </w:tcPr>
          <w:p>
            <w:pPr>
              <w:jc w:val="center"/>
              <w:rPr>
                <w:rFonts w:ascii="宋体" w:hAnsi="宋体" w:eastAsia="黑体"/>
                <w:b/>
              </w:rPr>
            </w:pPr>
            <w:r>
              <w:rPr>
                <w:rFonts w:hint="eastAsia" w:ascii="宋体" w:hAnsi="宋体" w:eastAsia="黑体"/>
                <w:b/>
              </w:rPr>
              <w:t>名称</w:t>
            </w:r>
          </w:p>
        </w:tc>
        <w:tc>
          <w:tcPr>
            <w:tcW w:w="3847" w:type="dxa"/>
            <w:gridSpan w:val="8"/>
            <w:tcBorders>
              <w:left w:val="single" w:color="auto" w:sz="4" w:space="0"/>
            </w:tcBorders>
            <w:vAlign w:val="center"/>
          </w:tcPr>
          <w:p>
            <w:pPr>
              <w:jc w:val="center"/>
              <w:rPr>
                <w:rFonts w:ascii="宋体" w:hAnsi="宋体" w:eastAsia="黑体"/>
                <w:b/>
              </w:rPr>
            </w:pPr>
            <w:r>
              <w:rPr>
                <w:rFonts w:hint="eastAsia" w:ascii="宋体" w:hAnsi="宋体" w:eastAsia="黑体"/>
                <w:b/>
              </w:rPr>
              <w:t>检查内容</w:t>
            </w:r>
          </w:p>
        </w:tc>
        <w:tc>
          <w:tcPr>
            <w:tcW w:w="3808" w:type="dxa"/>
            <w:gridSpan w:val="2"/>
            <w:vAlign w:val="center"/>
          </w:tcPr>
          <w:p>
            <w:pPr>
              <w:jc w:val="center"/>
              <w:rPr>
                <w:rFonts w:ascii="宋体" w:hAnsi="宋体" w:eastAsia="黑体"/>
                <w:b/>
              </w:rPr>
            </w:pPr>
            <w:r>
              <w:rPr>
                <w:rFonts w:hint="eastAsia" w:ascii="宋体" w:hAnsi="宋体" w:eastAsia="黑体"/>
                <w:b/>
              </w:rPr>
              <w:t>判定指标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restart"/>
            <w:vAlign w:val="center"/>
          </w:tcPr>
          <w:p>
            <w:pPr>
              <w:jc w:val="center"/>
              <w:rPr>
                <w:rFonts w:ascii="宋体" w:hAnsi="宋体" w:eastAsia="仿宋_GB2312" w:cs="仿宋_GB2312"/>
              </w:rPr>
            </w:pPr>
            <w:r>
              <w:rPr>
                <w:rFonts w:hint="eastAsia" w:ascii="宋体" w:hAnsi="宋体" w:eastAsia="仿宋_GB2312" w:cs="仿宋_GB2312"/>
              </w:rPr>
              <w:t>主</w:t>
            </w:r>
          </w:p>
          <w:p>
            <w:pPr>
              <w:jc w:val="center"/>
              <w:rPr>
                <w:rFonts w:ascii="宋体" w:hAnsi="宋体" w:eastAsia="仿宋_GB2312" w:cs="仿宋_GB2312"/>
              </w:rPr>
            </w:pPr>
            <w:r>
              <w:rPr>
                <w:rFonts w:hint="eastAsia" w:ascii="宋体" w:hAnsi="宋体" w:eastAsia="仿宋_GB2312" w:cs="仿宋_GB2312"/>
              </w:rPr>
              <w:t>控</w:t>
            </w:r>
          </w:p>
          <w:p>
            <w:pPr>
              <w:jc w:val="center"/>
              <w:rPr>
                <w:rFonts w:ascii="宋体" w:hAnsi="宋体" w:eastAsia="仿宋_GB2312" w:cs="仿宋_GB2312"/>
              </w:rPr>
            </w:pPr>
            <w:r>
              <w:rPr>
                <w:rFonts w:hint="eastAsia" w:ascii="宋体" w:hAnsi="宋体" w:eastAsia="仿宋_GB2312" w:cs="仿宋_GB2312"/>
              </w:rPr>
              <w:t>项</w:t>
            </w:r>
          </w:p>
        </w:tc>
        <w:tc>
          <w:tcPr>
            <w:tcW w:w="589" w:type="dxa"/>
            <w:vAlign w:val="top"/>
          </w:tcPr>
          <w:p>
            <w:pPr>
              <w:jc w:val="center"/>
              <w:rPr>
                <w:rFonts w:ascii="宋体" w:hAnsi="宋体" w:eastAsia="仿宋_GB2312" w:cs="仿宋_GB2312"/>
              </w:rPr>
            </w:pPr>
            <w:r>
              <w:rPr>
                <w:rFonts w:hint="eastAsia" w:ascii="宋体" w:hAnsi="宋体" w:eastAsia="仿宋_GB2312" w:cs="仿宋_GB2312"/>
              </w:rPr>
              <w:t>1</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功能模块</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用户权限管理                    □</w:t>
            </w:r>
          </w:p>
          <w:p>
            <w:pPr>
              <w:rPr>
                <w:rFonts w:ascii="宋体" w:hAnsi="宋体" w:eastAsia="仿宋_GB2312" w:cs="仿宋_GB2312"/>
              </w:rPr>
            </w:pPr>
            <w:r>
              <w:rPr>
                <w:rFonts w:hint="eastAsia" w:ascii="宋体" w:hAnsi="宋体" w:eastAsia="仿宋_GB2312" w:cs="仿宋_GB2312"/>
              </w:rPr>
              <w:t>首页展示功能                    □</w:t>
            </w:r>
          </w:p>
          <w:p>
            <w:pPr>
              <w:rPr>
                <w:rFonts w:ascii="宋体" w:hAnsi="宋体" w:eastAsia="仿宋_GB2312" w:cs="仿宋_GB2312"/>
              </w:rPr>
            </w:pPr>
            <w:r>
              <w:rPr>
                <w:rFonts w:hint="eastAsia" w:ascii="宋体" w:hAnsi="宋体" w:eastAsia="仿宋_GB2312" w:cs="仿宋_GB2312"/>
              </w:rPr>
              <w:t>数据采集与分类、分项统计        □</w:t>
            </w:r>
          </w:p>
          <w:p>
            <w:pPr>
              <w:rPr>
                <w:rFonts w:ascii="宋体" w:hAnsi="宋体" w:eastAsia="仿宋_GB2312" w:cs="仿宋_GB2312"/>
              </w:rPr>
            </w:pPr>
            <w:r>
              <w:rPr>
                <w:rFonts w:hint="eastAsia" w:ascii="宋体" w:hAnsi="宋体" w:eastAsia="仿宋_GB2312" w:cs="仿宋_GB2312"/>
              </w:rPr>
              <w:t>数据分析展示                    □</w:t>
            </w:r>
          </w:p>
          <w:p>
            <w:pPr>
              <w:rPr>
                <w:rFonts w:ascii="宋体" w:hAnsi="宋体" w:eastAsia="仿宋_GB2312" w:cs="仿宋_GB2312"/>
              </w:rPr>
            </w:pPr>
            <w:r>
              <w:rPr>
                <w:rFonts w:hint="eastAsia" w:ascii="宋体" w:hAnsi="宋体" w:eastAsia="仿宋_GB2312" w:cs="仿宋_GB2312"/>
              </w:rPr>
              <w:t>用能报警                        □</w:t>
            </w:r>
          </w:p>
          <w:p>
            <w:pPr>
              <w:rPr>
                <w:rFonts w:ascii="宋体" w:hAnsi="宋体" w:eastAsia="仿宋_GB2312" w:cs="仿宋_GB2312"/>
              </w:rPr>
            </w:pPr>
            <w:r>
              <w:rPr>
                <w:rFonts w:hint="eastAsia" w:ascii="宋体" w:hAnsi="宋体" w:eastAsia="仿宋_GB2312" w:cs="仿宋_GB2312"/>
              </w:rPr>
              <w:t>能耗公示发布                    □</w:t>
            </w:r>
          </w:p>
          <w:p>
            <w:pPr>
              <w:rPr>
                <w:rFonts w:ascii="宋体" w:hAnsi="宋体" w:eastAsia="仿宋_GB2312" w:cs="仿宋_GB2312"/>
              </w:rPr>
            </w:pPr>
            <w:r>
              <w:rPr>
                <w:rFonts w:hint="eastAsia" w:ascii="宋体" w:hAnsi="宋体" w:eastAsia="仿宋_GB2312" w:cs="仿宋_GB2312"/>
              </w:rPr>
              <w:t>管理功能                        □</w:t>
            </w:r>
          </w:p>
          <w:p>
            <w:pPr>
              <w:rPr>
                <w:rFonts w:ascii="宋体" w:hAnsi="宋体" w:eastAsia="仿宋_GB2312" w:cs="仿宋_GB2312"/>
              </w:rPr>
            </w:pPr>
            <w:r>
              <w:rPr>
                <w:rFonts w:hint="eastAsia" w:ascii="宋体" w:hAnsi="宋体" w:eastAsia="仿宋_GB2312" w:cs="仿宋_GB2312"/>
              </w:rPr>
              <w:t>能源审计                        □</w:t>
            </w:r>
          </w:p>
        </w:tc>
        <w:tc>
          <w:tcPr>
            <w:tcW w:w="3808" w:type="dxa"/>
            <w:gridSpan w:val="2"/>
            <w:vAlign w:val="top"/>
          </w:tcPr>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具备全部功能模块，合格          □</w:t>
            </w: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功能模块不齐全，不合格          □</w:t>
            </w:r>
          </w:p>
          <w:p>
            <w:pPr>
              <w:rPr>
                <w:rFonts w:ascii="宋体" w:hAnsi="宋体" w:eastAsia="仿宋_GB2312" w:cs="仿宋_GB2312"/>
              </w:rPr>
            </w:pPr>
          </w:p>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restart"/>
            <w:vAlign w:val="top"/>
          </w:tcPr>
          <w:p>
            <w:pPr>
              <w:jc w:val="center"/>
              <w:rPr>
                <w:rFonts w:ascii="宋体" w:hAnsi="宋体" w:eastAsia="仿宋_GB2312" w:cs="仿宋_GB2312"/>
              </w:rPr>
            </w:pPr>
            <w:r>
              <w:rPr>
                <w:rFonts w:hint="eastAsia" w:ascii="宋体" w:hAnsi="宋体" w:eastAsia="仿宋_GB2312" w:cs="仿宋_GB2312"/>
              </w:rPr>
              <w:t>2</w:t>
            </w:r>
          </w:p>
        </w:tc>
        <w:tc>
          <w:tcPr>
            <w:tcW w:w="2018" w:type="dxa"/>
            <w:gridSpan w:val="2"/>
            <w:vMerge w:val="restart"/>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数据传输准确性、一致性</w:t>
            </w:r>
          </w:p>
        </w:tc>
        <w:tc>
          <w:tcPr>
            <w:tcW w:w="3847" w:type="dxa"/>
            <w:gridSpan w:val="8"/>
            <w:tcBorders>
              <w:left w:val="single" w:color="auto" w:sz="4" w:space="0"/>
              <w:bottom w:val="single" w:color="auto" w:sz="4" w:space="0"/>
            </w:tcBorders>
            <w:vAlign w:val="top"/>
          </w:tcPr>
          <w:p>
            <w:pPr>
              <w:ind w:firstLine="105" w:firstLineChars="50"/>
              <w:rPr>
                <w:rFonts w:ascii="宋体" w:hAnsi="宋体" w:eastAsia="仿宋_GB2312" w:cs="仿宋_GB2312"/>
              </w:rPr>
            </w:pPr>
            <w:r>
              <w:rPr>
                <w:rFonts w:hint="eastAsia" w:ascii="宋体" w:hAnsi="宋体" w:eastAsia="仿宋_GB2312" w:cs="仿宋_GB2312"/>
              </w:rPr>
              <w:t>电计量：</w:t>
            </w:r>
          </w:p>
        </w:tc>
        <w:tc>
          <w:tcPr>
            <w:tcW w:w="3808" w:type="dxa"/>
            <w:gridSpan w:val="2"/>
            <w:vMerge w:val="restart"/>
            <w:vAlign w:val="top"/>
          </w:tcPr>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数据一致，合格                  □</w:t>
            </w:r>
          </w:p>
          <w:p>
            <w:pPr>
              <w:rPr>
                <w:rFonts w:ascii="宋体" w:hAnsi="宋体" w:eastAsia="仿宋_GB2312" w:cs="仿宋_GB2312"/>
              </w:rPr>
            </w:pPr>
          </w:p>
          <w:p>
            <w:pPr>
              <w:rPr>
                <w:rFonts w:ascii="宋体" w:hAnsi="宋体" w:eastAsia="仿宋_GB2312" w:cs="仿宋_GB2312"/>
              </w:rPr>
            </w:pPr>
          </w:p>
          <w:p>
            <w:pPr>
              <w:tabs>
                <w:tab w:val="left" w:pos="2710"/>
                <w:tab w:val="left" w:pos="3016"/>
              </w:tabs>
              <w:rPr>
                <w:rFonts w:ascii="宋体" w:hAnsi="宋体" w:eastAsia="仿宋_GB2312" w:cs="仿宋_GB2312"/>
              </w:rPr>
            </w:pPr>
            <w:r>
              <w:rPr>
                <w:rFonts w:hint="eastAsia" w:ascii="宋体" w:hAnsi="宋体" w:eastAsia="仿宋_GB2312" w:cs="仿宋_GB2312"/>
              </w:rPr>
              <w:t>数据不一致，不合格              □</w:t>
            </w: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p>
          <w:p>
            <w:pPr>
              <w:tabs>
                <w:tab w:val="left" w:pos="2710"/>
                <w:tab w:val="left" w:pos="3016"/>
              </w:tabs>
              <w:rPr>
                <w:rFonts w:ascii="宋体" w:hAnsi="宋体" w:eastAsia="仿宋_GB2312" w:cs="仿宋_GB2312"/>
              </w:rPr>
            </w:pPr>
            <w:r>
              <w:rPr>
                <w:rFonts w:hint="eastAsia" w:ascii="宋体" w:hAnsi="宋体" w:eastAsia="仿宋_GB2312" w:cs="仿宋_GB2312"/>
              </w:rPr>
              <w:t>评价说明：</w:t>
            </w:r>
          </w:p>
          <w:p>
            <w:pPr>
              <w:pStyle w:val="22"/>
              <w:rPr>
                <w:rFonts w:ascii="宋体" w:hAnsi="宋体" w:eastAsia="仿宋_GB2312" w:cs="仿宋_GB2312"/>
              </w:rPr>
            </w:pPr>
            <w:r>
              <w:rPr>
                <w:rFonts w:hint="eastAsia" w:ascii="宋体" w:hAnsi="宋体" w:eastAsia="仿宋_GB2312" w:cs="仿宋_GB2312"/>
              </w:rPr>
              <w:t>1.电计量抽查一级表1块，二级表2-5块，三级表2-10块；</w:t>
            </w:r>
          </w:p>
          <w:p>
            <w:pPr>
              <w:pStyle w:val="22"/>
              <w:rPr>
                <w:rFonts w:ascii="宋体" w:hAnsi="宋体" w:eastAsia="仿宋_GB2312" w:cs="仿宋_GB2312"/>
              </w:rPr>
            </w:pPr>
            <w:r>
              <w:rPr>
                <w:rFonts w:hint="eastAsia" w:ascii="宋体" w:hAnsi="宋体" w:eastAsia="仿宋_GB2312" w:cs="仿宋_GB2312"/>
              </w:rPr>
              <w:t>2.水计量抽查一级表1块，二级表2块，三级表2块；</w:t>
            </w:r>
          </w:p>
          <w:p>
            <w:pPr>
              <w:pStyle w:val="22"/>
              <w:rPr>
                <w:rFonts w:ascii="宋体" w:hAnsi="宋体" w:eastAsia="仿宋_GB2312" w:cs="仿宋_GB2312"/>
              </w:rPr>
            </w:pPr>
            <w:r>
              <w:rPr>
                <w:rFonts w:hint="eastAsia" w:ascii="宋体" w:hAnsi="宋体" w:eastAsia="仿宋_GB2312" w:cs="仿宋_GB2312"/>
              </w:rPr>
              <w:t>3.冷/热计量抽查一级表1块，二级表3块；</w:t>
            </w:r>
          </w:p>
          <w:p>
            <w:pPr>
              <w:pStyle w:val="22"/>
              <w:rPr>
                <w:rFonts w:ascii="宋体" w:hAnsi="宋体" w:eastAsia="仿宋_GB2312" w:cs="仿宋_GB2312"/>
              </w:rPr>
            </w:pPr>
            <w:r>
              <w:rPr>
                <w:rFonts w:hint="eastAsia" w:ascii="宋体" w:hAnsi="宋体" w:eastAsia="仿宋_GB2312" w:cs="仿宋_GB2312"/>
              </w:rPr>
              <w:t>4.传感器监测抽查温度表3块，压力表3块。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级别</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表计显示数</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平台显示数</w:t>
            </w: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一致性</w:t>
            </w: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一级表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二级表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二级表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三级表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三级表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3847" w:type="dxa"/>
            <w:gridSpan w:val="8"/>
            <w:tcBorders>
              <w:top w:val="single" w:color="auto" w:sz="4" w:space="0"/>
              <w:left w:val="single" w:color="auto" w:sz="4" w:space="0"/>
              <w:bottom w:val="single" w:color="auto" w:sz="4" w:space="0"/>
            </w:tcBorders>
            <w:vAlign w:val="top"/>
          </w:tcPr>
          <w:p>
            <w:pPr>
              <w:ind w:firstLine="105" w:firstLineChars="50"/>
              <w:rPr>
                <w:rFonts w:ascii="宋体" w:hAnsi="宋体" w:eastAsia="仿宋_GB2312" w:cs="仿宋_GB2312"/>
              </w:rPr>
            </w:pPr>
            <w:r>
              <w:rPr>
                <w:rFonts w:hint="eastAsia" w:ascii="宋体" w:hAnsi="宋体" w:eastAsia="仿宋_GB2312" w:cs="仿宋_GB2312"/>
              </w:rPr>
              <w:t>水计量：</w:t>
            </w: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级别</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表计显示数</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平台显示数</w:t>
            </w: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一致性</w:t>
            </w: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一级表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二级表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二级表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三级表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三级表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3847" w:type="dxa"/>
            <w:gridSpan w:val="8"/>
            <w:tcBorders>
              <w:top w:val="single" w:color="auto" w:sz="4" w:space="0"/>
              <w:left w:val="single" w:color="auto" w:sz="4" w:space="0"/>
              <w:bottom w:val="single" w:color="auto" w:sz="4" w:space="0"/>
            </w:tcBorders>
            <w:vAlign w:val="top"/>
          </w:tcPr>
          <w:p>
            <w:pPr>
              <w:ind w:firstLine="105" w:firstLineChars="50"/>
              <w:rPr>
                <w:rFonts w:ascii="宋体" w:hAnsi="宋体" w:eastAsia="仿宋_GB2312" w:cs="仿宋_GB2312"/>
              </w:rPr>
            </w:pPr>
            <w:r>
              <w:rPr>
                <w:rFonts w:hint="eastAsia" w:ascii="宋体" w:hAnsi="宋体" w:eastAsia="仿宋_GB2312" w:cs="仿宋_GB2312"/>
              </w:rPr>
              <w:t>冷/热计量：</w:t>
            </w: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级别</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表计显示数</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平台显示数</w:t>
            </w: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一致性</w:t>
            </w: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一级表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二级表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二级表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二级表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3847" w:type="dxa"/>
            <w:gridSpan w:val="8"/>
            <w:tcBorders>
              <w:top w:val="single" w:color="auto" w:sz="4" w:space="0"/>
              <w:left w:val="single" w:color="auto" w:sz="4" w:space="0"/>
              <w:bottom w:val="single" w:color="auto" w:sz="4" w:space="0"/>
            </w:tcBorders>
            <w:vAlign w:val="top"/>
          </w:tcPr>
          <w:p>
            <w:pPr>
              <w:ind w:firstLine="105" w:firstLineChars="50"/>
              <w:rPr>
                <w:rFonts w:ascii="宋体" w:hAnsi="宋体" w:eastAsia="仿宋_GB2312" w:cs="仿宋_GB2312"/>
              </w:rPr>
            </w:pPr>
            <w:r>
              <w:rPr>
                <w:rFonts w:hint="eastAsia" w:ascii="宋体" w:hAnsi="宋体" w:eastAsia="仿宋_GB2312" w:cs="仿宋_GB2312"/>
              </w:rPr>
              <w:t>传感器监测：</w:t>
            </w: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温度表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温度表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温度表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压力表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压力表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91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压力表</w:t>
            </w: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79" w:type="dxa"/>
            <w:gridSpan w:val="2"/>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Align w:val="top"/>
          </w:tcPr>
          <w:p>
            <w:pPr>
              <w:jc w:val="center"/>
              <w:rPr>
                <w:rFonts w:ascii="宋体" w:hAnsi="宋体" w:eastAsia="仿宋_GB2312" w:cs="仿宋_GB2312"/>
              </w:rPr>
            </w:pPr>
            <w:r>
              <w:rPr>
                <w:rFonts w:hint="eastAsia" w:ascii="宋体" w:hAnsi="宋体" w:eastAsia="仿宋_GB2312" w:cs="仿宋_GB2312"/>
              </w:rPr>
              <w:t>3</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电、水计量分项符合《指南》要求</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1、电计量分项</w:t>
            </w:r>
          </w:p>
          <w:p>
            <w:pPr>
              <w:rPr>
                <w:rFonts w:ascii="宋体" w:hAnsi="宋体" w:eastAsia="仿宋_GB2312" w:cs="仿宋_GB2312"/>
              </w:rPr>
            </w:pPr>
            <w:r>
              <w:rPr>
                <w:rFonts w:hint="eastAsia" w:ascii="宋体" w:hAnsi="宋体" w:eastAsia="仿宋_GB2312" w:cs="仿宋_GB2312"/>
              </w:rPr>
              <w:t xml:space="preserve">  1.1照明插座用电（包括空调系统末端用电无法单独计量的用电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照明插座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走廊照明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应急照明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室外路灯照明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景观照明                     □</w:t>
            </w:r>
          </w:p>
          <w:p>
            <w:pPr>
              <w:ind w:left="210"/>
              <w:rPr>
                <w:rFonts w:ascii="宋体" w:hAnsi="宋体" w:eastAsia="仿宋_GB2312" w:cs="仿宋_GB2312"/>
              </w:rPr>
            </w:pPr>
            <w:r>
              <w:rPr>
                <w:rFonts w:hint="eastAsia" w:ascii="宋体" w:hAnsi="宋体" w:eastAsia="仿宋_GB2312" w:cs="仿宋_GB2312"/>
              </w:rPr>
              <w:t>1.2空调用电</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冷水机组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冷冻水循环泵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冷却水循环泵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冷却塔风机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锅炉用电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供暖循环泵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新风机组                     □</w:t>
            </w:r>
          </w:p>
          <w:p>
            <w:pPr>
              <w:ind w:left="210"/>
              <w:rPr>
                <w:rFonts w:ascii="宋体" w:hAnsi="宋体" w:eastAsia="仿宋_GB2312" w:cs="仿宋_GB2312"/>
              </w:rPr>
            </w:pPr>
            <w:r>
              <w:rPr>
                <w:rFonts w:hint="eastAsia" w:ascii="宋体" w:hAnsi="宋体" w:eastAsia="仿宋_GB2312" w:cs="仿宋_GB2312"/>
              </w:rPr>
              <w:t>1.3动力用电</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电梯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水泵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通风机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排风机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电开水器                     □</w:t>
            </w:r>
          </w:p>
          <w:p>
            <w:pPr>
              <w:ind w:left="210"/>
              <w:rPr>
                <w:rFonts w:ascii="宋体" w:hAnsi="宋体" w:eastAsia="仿宋_GB2312" w:cs="仿宋_GB2312"/>
              </w:rPr>
            </w:pPr>
            <w:r>
              <w:rPr>
                <w:rFonts w:hint="eastAsia" w:ascii="宋体" w:hAnsi="宋体" w:eastAsia="仿宋_GB2312" w:cs="仿宋_GB2312"/>
              </w:rPr>
              <w:t>1.4特殊用电</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食堂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冷库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餐厅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信息机房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会议礼堂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演播室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印刷厂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维修车间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宿舍区                       □</w:t>
            </w:r>
          </w:p>
          <w:p>
            <w:pPr>
              <w:rPr>
                <w:rFonts w:ascii="宋体" w:hAnsi="宋体" w:eastAsia="仿宋_GB2312" w:cs="仿宋_GB2312"/>
              </w:rPr>
            </w:pPr>
            <w:r>
              <w:rPr>
                <w:rFonts w:hint="eastAsia" w:ascii="宋体" w:hAnsi="宋体" w:eastAsia="仿宋_GB2312" w:cs="仿宋_GB2312"/>
              </w:rPr>
              <w:t>2、水计量分项</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生活给水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洗车及道路浇洒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食堂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绿化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采暖空调补水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集中洗浴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雨水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中水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中水补水                     □</w:t>
            </w:r>
          </w:p>
        </w:tc>
        <w:tc>
          <w:tcPr>
            <w:tcW w:w="3808" w:type="dxa"/>
            <w:gridSpan w:val="2"/>
            <w:vAlign w:val="top"/>
          </w:tcPr>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分项正确，合格                  □</w:t>
            </w: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分项不正确，不合格              □</w:t>
            </w: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tabs>
                <w:tab w:val="left" w:pos="2710"/>
                <w:tab w:val="left" w:pos="3016"/>
              </w:tabs>
              <w:rPr>
                <w:rFonts w:ascii="宋体" w:hAnsi="宋体" w:eastAsia="仿宋_GB2312" w:cs="仿宋_GB2312"/>
              </w:rPr>
            </w:pPr>
            <w:r>
              <w:rPr>
                <w:rFonts w:hint="eastAsia" w:ascii="宋体" w:hAnsi="宋体" w:eastAsia="仿宋_GB2312" w:cs="仿宋_GB2312"/>
              </w:rPr>
              <w:t>评价说明：</w:t>
            </w:r>
          </w:p>
          <w:p>
            <w:pPr>
              <w:pStyle w:val="22"/>
              <w:numPr>
                <w:ilvl w:val="0"/>
                <w:numId w:val="4"/>
              </w:numPr>
              <w:ind w:firstLineChars="0"/>
              <w:rPr>
                <w:rFonts w:ascii="宋体" w:hAnsi="宋体" w:eastAsia="仿宋_GB2312" w:cs="仿宋_GB2312"/>
              </w:rPr>
            </w:pPr>
            <w:r>
              <w:rPr>
                <w:rFonts w:hint="eastAsia" w:ascii="宋体" w:hAnsi="宋体" w:eastAsia="仿宋_GB2312" w:cs="仿宋_GB2312"/>
              </w:rPr>
              <w:t>分项符合要求打“√”。</w:t>
            </w:r>
          </w:p>
          <w:p>
            <w:pPr>
              <w:pStyle w:val="22"/>
              <w:numPr>
                <w:ilvl w:val="0"/>
                <w:numId w:val="4"/>
              </w:numPr>
              <w:ind w:firstLineChars="0"/>
              <w:rPr>
                <w:rFonts w:ascii="宋体" w:hAnsi="宋体" w:eastAsia="仿宋_GB2312" w:cs="仿宋_GB2312"/>
              </w:rPr>
            </w:pPr>
            <w:r>
              <w:rPr>
                <w:rFonts w:hint="eastAsia" w:ascii="宋体" w:hAnsi="宋体" w:eastAsia="仿宋_GB2312" w:cs="仿宋_GB2312"/>
              </w:rPr>
              <w:t>分项不符合要求打“×”。</w:t>
            </w:r>
          </w:p>
          <w:p>
            <w:pPr>
              <w:pStyle w:val="22"/>
              <w:numPr>
                <w:ilvl w:val="0"/>
                <w:numId w:val="4"/>
              </w:numPr>
              <w:ind w:firstLineChars="0"/>
              <w:rPr>
                <w:rFonts w:ascii="宋体" w:hAnsi="宋体" w:eastAsia="仿宋_GB2312" w:cs="仿宋_GB2312"/>
              </w:rPr>
            </w:pPr>
            <w:r>
              <w:rPr>
                <w:rFonts w:hint="eastAsia" w:ascii="宋体" w:hAnsi="宋体" w:eastAsia="仿宋_GB2312" w:cs="仿宋_GB2312"/>
              </w:rPr>
              <w:t>无此项打“/”。</w:t>
            </w:r>
          </w:p>
          <w:p>
            <w:pPr>
              <w:pStyle w:val="22"/>
              <w:numPr>
                <w:ilvl w:val="0"/>
                <w:numId w:val="4"/>
              </w:numPr>
              <w:ind w:firstLineChars="0"/>
              <w:rPr>
                <w:rFonts w:ascii="宋体" w:hAnsi="宋体" w:eastAsia="仿宋_GB2312" w:cs="仿宋_GB2312"/>
              </w:rPr>
            </w:pPr>
            <w:r>
              <w:rPr>
                <w:rFonts w:hint="eastAsia" w:ascii="宋体" w:hAnsi="宋体" w:eastAsia="仿宋_GB2312" w:cs="仿宋_GB2312"/>
              </w:rPr>
              <w:t>空调系统末端用电、电开水器、新风机组用电根据现场情况确定。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center"/>
          </w:tcPr>
          <w:p>
            <w:pPr>
              <w:jc w:val="center"/>
              <w:rPr>
                <w:rFonts w:ascii="宋体" w:hAnsi="宋体" w:eastAsia="仿宋_GB2312" w:cs="仿宋_GB2312"/>
              </w:rPr>
            </w:pPr>
          </w:p>
        </w:tc>
        <w:tc>
          <w:tcPr>
            <w:tcW w:w="589" w:type="dxa"/>
            <w:vAlign w:val="top"/>
          </w:tcPr>
          <w:p>
            <w:pPr>
              <w:jc w:val="center"/>
              <w:rPr>
                <w:rFonts w:ascii="宋体" w:hAnsi="宋体" w:eastAsia="仿宋_GB2312" w:cs="仿宋_GB2312"/>
              </w:rPr>
            </w:pPr>
            <w:r>
              <w:rPr>
                <w:rFonts w:hint="eastAsia" w:ascii="宋体" w:hAnsi="宋体" w:eastAsia="仿宋_GB2312" w:cs="仿宋_GB2312"/>
              </w:rPr>
              <w:t>4</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计量装置的逻辑关系架构图</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电计量的逻辑关系拓扑图           □</w:t>
            </w:r>
          </w:p>
          <w:p>
            <w:pPr>
              <w:rPr>
                <w:rFonts w:ascii="宋体" w:hAnsi="宋体" w:eastAsia="仿宋_GB2312" w:cs="仿宋_GB2312"/>
              </w:rPr>
            </w:pPr>
            <w:r>
              <w:rPr>
                <w:rFonts w:hint="eastAsia" w:ascii="宋体" w:hAnsi="宋体" w:eastAsia="仿宋_GB2312" w:cs="仿宋_GB2312"/>
              </w:rPr>
              <w:t>水计量的逻辑关系拓扑图           □</w:t>
            </w:r>
          </w:p>
          <w:p>
            <w:pPr>
              <w:rPr>
                <w:rFonts w:ascii="宋体" w:hAnsi="宋体" w:eastAsia="仿宋_GB2312" w:cs="仿宋_GB2312"/>
              </w:rPr>
            </w:pPr>
            <w:r>
              <w:rPr>
                <w:rFonts w:hint="eastAsia" w:ascii="宋体" w:hAnsi="宋体" w:eastAsia="仿宋_GB2312" w:cs="仿宋_GB2312"/>
              </w:rPr>
              <w:t>热计量的室外管网系统图和换热站工艺流程图                             □</w:t>
            </w:r>
          </w:p>
          <w:p>
            <w:pPr>
              <w:rPr>
                <w:rFonts w:ascii="宋体" w:hAnsi="宋体" w:eastAsia="仿宋_GB2312" w:cs="仿宋_GB2312"/>
              </w:rPr>
            </w:pPr>
            <w:r>
              <w:rPr>
                <w:rFonts w:hint="eastAsia" w:ascii="宋体" w:hAnsi="宋体" w:eastAsia="仿宋_GB2312" w:cs="仿宋_GB2312"/>
              </w:rPr>
              <w:t>冷计量的室外管网系统图和制冷站工艺流程图                             □</w:t>
            </w:r>
          </w:p>
        </w:tc>
        <w:tc>
          <w:tcPr>
            <w:tcW w:w="3808" w:type="dxa"/>
            <w:gridSpan w:val="2"/>
            <w:vAlign w:val="top"/>
          </w:tcPr>
          <w:p>
            <w:pPr>
              <w:rPr>
                <w:rFonts w:ascii="宋体" w:hAnsi="宋体" w:eastAsia="仿宋_GB2312" w:cs="仿宋_GB2312"/>
              </w:rPr>
            </w:pPr>
            <w:r>
              <w:rPr>
                <w:rFonts w:hint="eastAsia" w:ascii="宋体" w:hAnsi="宋体" w:eastAsia="仿宋_GB2312" w:cs="仿宋_GB2312"/>
              </w:rPr>
              <w:t>与提交审核通过的逻辑关系架构图逻辑关系一致，合格                    □</w:t>
            </w: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与提交审核通过的逻辑关系架构图逻辑关系不一致，不合格                □</w:t>
            </w:r>
          </w:p>
          <w:p>
            <w:pPr>
              <w:tabs>
                <w:tab w:val="left" w:pos="2710"/>
                <w:tab w:val="left" w:pos="3016"/>
              </w:tabs>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0" w:hRule="atLeast"/>
          <w:jc w:val="center"/>
        </w:trPr>
        <w:tc>
          <w:tcPr>
            <w:tcW w:w="588" w:type="dxa"/>
            <w:vMerge w:val="continue"/>
            <w:vAlign w:val="center"/>
          </w:tcPr>
          <w:p>
            <w:pPr>
              <w:jc w:val="center"/>
              <w:rPr>
                <w:rFonts w:ascii="宋体" w:hAnsi="宋体" w:eastAsia="仿宋_GB2312" w:cs="仿宋_GB2312"/>
              </w:rPr>
            </w:pPr>
          </w:p>
        </w:tc>
        <w:tc>
          <w:tcPr>
            <w:tcW w:w="589" w:type="dxa"/>
            <w:vAlign w:val="top"/>
          </w:tcPr>
          <w:p>
            <w:pPr>
              <w:jc w:val="center"/>
              <w:rPr>
                <w:rFonts w:ascii="宋体" w:hAnsi="宋体" w:eastAsia="仿宋_GB2312" w:cs="仿宋_GB2312"/>
              </w:rPr>
            </w:pPr>
            <w:r>
              <w:rPr>
                <w:rFonts w:hint="eastAsia" w:ascii="宋体" w:hAnsi="宋体" w:eastAsia="仿宋_GB2312" w:cs="仿宋_GB2312"/>
              </w:rPr>
              <w:t>５</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数据报表</w:t>
            </w:r>
            <w:r>
              <w:rPr>
                <w:rFonts w:hint="eastAsia" w:ascii="宋体" w:hAnsi="宋体" w:eastAsia="仿宋_GB2312" w:cs="仿宋_GB2312"/>
                <w:lang w:eastAsia="zh-CN"/>
              </w:rPr>
              <w:t>与台账</w:t>
            </w:r>
          </w:p>
        </w:tc>
        <w:tc>
          <w:tcPr>
            <w:tcW w:w="3847" w:type="dxa"/>
            <w:gridSpan w:val="8"/>
            <w:tcBorders>
              <w:left w:val="single" w:color="auto" w:sz="4" w:space="0"/>
            </w:tcBorders>
            <w:vAlign w:val="top"/>
          </w:tcPr>
          <w:p>
            <w:pPr>
              <w:jc w:val="both"/>
              <w:rPr>
                <w:rFonts w:hint="eastAsia" w:ascii="宋体" w:hAnsi="宋体" w:eastAsia="仿宋_GB2312" w:cs="仿宋_GB2312"/>
              </w:rPr>
            </w:pPr>
            <w:r>
              <w:rPr>
                <w:rFonts w:hint="eastAsia" w:ascii="宋体" w:hAnsi="宋体" w:eastAsia="仿宋_GB2312" w:cs="仿宋_GB2312"/>
              </w:rPr>
              <w:t>公共机构</w:t>
            </w:r>
            <w:r>
              <w:rPr>
                <w:rFonts w:hint="eastAsia" w:ascii="宋体" w:hAnsi="宋体" w:eastAsia="仿宋_GB2312" w:cs="仿宋_GB2312"/>
                <w:lang w:eastAsia="zh-CN"/>
              </w:rPr>
              <w:t>基本信息</w:t>
            </w:r>
            <w:r>
              <w:rPr>
                <w:rFonts w:hint="eastAsia" w:ascii="宋体" w:hAnsi="宋体" w:eastAsia="仿宋_GB2312" w:cs="仿宋_GB2312"/>
                <w:lang w:val="en-US" w:eastAsia="zh-CN"/>
              </w:rPr>
              <w:t xml:space="preserve">                 </w:t>
            </w:r>
            <w:r>
              <w:rPr>
                <w:rFonts w:hint="eastAsia" w:ascii="宋体" w:hAnsi="宋体" w:eastAsia="仿宋_GB2312" w:cs="仿宋_GB2312"/>
              </w:rPr>
              <w:t>□</w:t>
            </w:r>
          </w:p>
          <w:p>
            <w:pPr>
              <w:jc w:val="both"/>
              <w:rPr>
                <w:rFonts w:ascii="宋体" w:hAnsi="宋体" w:eastAsia="仿宋_GB2312" w:cs="仿宋_GB2312"/>
              </w:rPr>
            </w:pPr>
            <w:r>
              <w:rPr>
                <w:rFonts w:hint="eastAsia" w:ascii="宋体" w:hAnsi="宋体" w:eastAsia="仿宋_GB2312" w:cs="仿宋_GB2312"/>
              </w:rPr>
              <w:t>公共机构能源资源消费状况         □</w:t>
            </w:r>
          </w:p>
          <w:p>
            <w:pPr>
              <w:ind w:left="3150" w:hanging="3150" w:hangingChars="1500"/>
              <w:jc w:val="both"/>
              <w:rPr>
                <w:rFonts w:ascii="宋体" w:hAnsi="宋体" w:eastAsia="仿宋_GB2312" w:cs="仿宋_GB2312"/>
              </w:rPr>
            </w:pPr>
            <w:r>
              <w:rPr>
                <w:rFonts w:hint="eastAsia" w:ascii="宋体" w:hAnsi="宋体" w:eastAsia="仿宋_GB2312" w:cs="仿宋_GB2312"/>
              </w:rPr>
              <w:t>公共机构数据中心机房能源消费状况 □</w:t>
            </w:r>
          </w:p>
          <w:p>
            <w:pPr>
              <w:jc w:val="both"/>
              <w:rPr>
                <w:rFonts w:ascii="宋体" w:hAnsi="宋体" w:eastAsia="仿宋_GB2312" w:cs="仿宋_GB2312"/>
              </w:rPr>
            </w:pPr>
            <w:r>
              <w:rPr>
                <w:rFonts w:hint="eastAsia" w:ascii="宋体" w:hAnsi="宋体" w:eastAsia="仿宋_GB2312" w:cs="仿宋_GB2312"/>
              </w:rPr>
              <w:t>公共机构采暖能源资源消费状况     □</w:t>
            </w:r>
          </w:p>
          <w:p>
            <w:pPr>
              <w:ind w:left="3150" w:hanging="3150" w:hangingChars="1500"/>
              <w:jc w:val="both"/>
              <w:rPr>
                <w:rFonts w:hint="eastAsia" w:ascii="宋体" w:hAnsi="宋体" w:eastAsia="仿宋_GB2312" w:cs="仿宋_GB2312"/>
                <w:lang w:eastAsia="zh-CN"/>
              </w:rPr>
            </w:pPr>
            <w:r>
              <w:rPr>
                <w:rFonts w:hint="eastAsia" w:ascii="宋体" w:hAnsi="宋体" w:eastAsia="仿宋_GB2312" w:cs="仿宋_GB2312"/>
              </w:rPr>
              <w:t>公共机构能源资源消费基本情况</w:t>
            </w:r>
            <w:r>
              <w:rPr>
                <w:rFonts w:hint="eastAsia" w:ascii="宋体" w:hAnsi="宋体" w:eastAsia="仿宋_GB2312" w:cs="仿宋_GB2312"/>
                <w:lang w:eastAsia="zh-CN"/>
              </w:rPr>
              <w:t>统</w:t>
            </w:r>
          </w:p>
          <w:p>
            <w:pPr>
              <w:ind w:left="3150" w:hanging="3150" w:hangingChars="1500"/>
              <w:jc w:val="both"/>
              <w:rPr>
                <w:rFonts w:ascii="宋体" w:hAnsi="宋体" w:eastAsia="仿宋_GB2312" w:cs="仿宋_GB2312"/>
              </w:rPr>
            </w:pPr>
            <w:r>
              <w:rPr>
                <w:rFonts w:hint="eastAsia" w:ascii="宋体" w:hAnsi="宋体" w:eastAsia="仿宋_GB2312" w:cs="仿宋_GB2312"/>
                <w:lang w:eastAsia="zh-CN"/>
              </w:rPr>
              <w:t>计</w:t>
            </w:r>
            <w:r>
              <w:rPr>
                <w:rFonts w:hint="eastAsia" w:ascii="宋体" w:hAnsi="宋体" w:eastAsia="仿宋_GB2312" w:cs="仿宋_GB2312"/>
              </w:rPr>
              <w:t xml:space="preserve">台账 </w:t>
            </w:r>
            <w:r>
              <w:rPr>
                <w:rFonts w:hint="eastAsia" w:ascii="宋体" w:hAnsi="宋体" w:eastAsia="仿宋_GB2312" w:cs="仿宋_GB2312"/>
                <w:lang w:val="en-US" w:eastAsia="zh-CN"/>
              </w:rPr>
              <w:t xml:space="preserve">                          </w:t>
            </w:r>
            <w:r>
              <w:rPr>
                <w:rFonts w:hint="eastAsia" w:ascii="宋体" w:hAnsi="宋体" w:eastAsia="仿宋_GB2312" w:cs="仿宋_GB2312"/>
              </w:rPr>
              <w:t>□</w:t>
            </w:r>
          </w:p>
          <w:p>
            <w:pPr>
              <w:jc w:val="both"/>
              <w:rPr>
                <w:rFonts w:hint="eastAsia" w:ascii="宋体" w:hAnsi="宋体" w:eastAsia="仿宋_GB2312" w:cs="仿宋_GB2312"/>
              </w:rPr>
            </w:pPr>
            <w:r>
              <w:rPr>
                <w:rFonts w:hint="eastAsia" w:ascii="宋体" w:hAnsi="宋体" w:eastAsia="仿宋_GB2312" w:cs="仿宋_GB2312"/>
              </w:rPr>
              <w:t>公共机构数据中心机房能源消费基本</w:t>
            </w:r>
          </w:p>
          <w:p>
            <w:pPr>
              <w:jc w:val="left"/>
              <w:rPr>
                <w:rFonts w:ascii="宋体" w:hAnsi="宋体" w:eastAsia="仿宋_GB2312" w:cs="仿宋_GB2312"/>
              </w:rPr>
            </w:pPr>
            <w:r>
              <w:rPr>
                <w:rFonts w:hint="eastAsia" w:ascii="宋体" w:hAnsi="宋体" w:eastAsia="仿宋_GB2312" w:cs="仿宋_GB2312"/>
              </w:rPr>
              <w:t>情况</w:t>
            </w:r>
            <w:r>
              <w:rPr>
                <w:rFonts w:hint="eastAsia" w:ascii="宋体" w:hAnsi="宋体" w:eastAsia="仿宋_GB2312" w:cs="仿宋_GB2312"/>
                <w:lang w:eastAsia="zh-CN"/>
              </w:rPr>
              <w:t>统计</w:t>
            </w:r>
            <w:r>
              <w:rPr>
                <w:rFonts w:hint="eastAsia" w:ascii="宋体" w:hAnsi="宋体" w:eastAsia="仿宋_GB2312" w:cs="仿宋_GB2312"/>
              </w:rPr>
              <w:t>台账                     □</w:t>
            </w:r>
          </w:p>
          <w:p>
            <w:pPr>
              <w:ind w:left="0" w:leftChars="0" w:hanging="5" w:firstLineChars="0"/>
              <w:jc w:val="left"/>
              <w:rPr>
                <w:rFonts w:ascii="宋体" w:hAnsi="宋体" w:eastAsia="仿宋_GB2312" w:cs="仿宋_GB2312"/>
              </w:rPr>
            </w:pPr>
            <w:r>
              <w:rPr>
                <w:rFonts w:hint="eastAsia" w:ascii="宋体" w:hAnsi="宋体" w:eastAsia="仿宋_GB2312" w:cs="仿宋_GB2312"/>
              </w:rPr>
              <w:t>公共机构采暖能源资源消费</w:t>
            </w:r>
            <w:r>
              <w:rPr>
                <w:rFonts w:hint="eastAsia" w:ascii="宋体" w:hAnsi="宋体" w:eastAsia="仿宋_GB2312" w:cs="仿宋_GB2312"/>
                <w:lang w:eastAsia="zh-CN"/>
              </w:rPr>
              <w:t>基本</w:t>
            </w:r>
            <w:r>
              <w:rPr>
                <w:rFonts w:hint="eastAsia" w:ascii="宋体" w:hAnsi="宋体" w:eastAsia="仿宋_GB2312" w:cs="仿宋_GB2312"/>
              </w:rPr>
              <w:t>情况统计</w:t>
            </w:r>
            <w:r>
              <w:rPr>
                <w:rFonts w:hint="eastAsia" w:ascii="宋体" w:hAnsi="宋体" w:eastAsia="仿宋_GB2312" w:cs="仿宋_GB2312"/>
                <w:lang w:eastAsia="zh-CN"/>
              </w:rPr>
              <w:t>台</w:t>
            </w:r>
            <w:r>
              <w:rPr>
                <w:rFonts w:hint="eastAsia" w:ascii="宋体" w:hAnsi="宋体" w:eastAsia="仿宋_GB2312" w:cs="仿宋_GB2312"/>
              </w:rPr>
              <w:t xml:space="preserve">账 </w:t>
            </w:r>
            <w:r>
              <w:rPr>
                <w:rFonts w:hint="eastAsia" w:ascii="宋体" w:hAnsi="宋体" w:eastAsia="仿宋_GB2312" w:cs="仿宋_GB2312"/>
                <w:lang w:val="en-US" w:eastAsia="zh-CN"/>
              </w:rPr>
              <w:t xml:space="preserve">                            </w:t>
            </w:r>
            <w:r>
              <w:rPr>
                <w:rFonts w:hint="eastAsia" w:ascii="宋体" w:hAnsi="宋体" w:eastAsia="仿宋_GB2312" w:cs="仿宋_GB2312"/>
              </w:rPr>
              <w:t>□</w:t>
            </w:r>
            <w:r>
              <w:rPr>
                <w:rFonts w:hint="eastAsia" w:ascii="宋体" w:hAnsi="宋体" w:eastAsia="仿宋_GB2312" w:cs="仿宋_GB2312"/>
                <w:lang w:val="en-US" w:eastAsia="zh-CN"/>
              </w:rPr>
              <w:t xml:space="preserve"> </w:t>
            </w:r>
          </w:p>
        </w:tc>
        <w:tc>
          <w:tcPr>
            <w:tcW w:w="3808" w:type="dxa"/>
            <w:gridSpan w:val="2"/>
            <w:vAlign w:val="top"/>
          </w:tcPr>
          <w:p>
            <w:pPr>
              <w:rPr>
                <w:rFonts w:ascii="宋体" w:hAnsi="宋体" w:eastAsia="仿宋_GB2312" w:cs="仿宋_GB2312"/>
              </w:rPr>
            </w:pPr>
            <w:r>
              <w:rPr>
                <w:rFonts w:hint="eastAsia" w:ascii="宋体" w:hAnsi="宋体" w:eastAsia="仿宋_GB2312" w:cs="仿宋_GB2312"/>
              </w:rPr>
              <w:t>报表齐全，格式一致，合格        □</w:t>
            </w:r>
          </w:p>
          <w:p>
            <w:pPr>
              <w:rPr>
                <w:rFonts w:ascii="宋体" w:hAnsi="宋体" w:eastAsia="仿宋_GB2312" w:cs="仿宋_GB2312"/>
              </w:rPr>
            </w:pPr>
            <w:r>
              <w:rPr>
                <w:rFonts w:hint="eastAsia" w:ascii="宋体" w:hAnsi="宋体" w:eastAsia="仿宋_GB2312" w:cs="仿宋_GB2312"/>
              </w:rPr>
              <w:t xml:space="preserve"> </w:t>
            </w: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无报表，不合格                  □</w:t>
            </w: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报表不齐全或格式不一致，不合格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restart"/>
            <w:vAlign w:val="top"/>
          </w:tcPr>
          <w:p>
            <w:pPr>
              <w:jc w:val="center"/>
              <w:rPr>
                <w:rFonts w:ascii="宋体" w:hAnsi="宋体" w:eastAsia="仿宋_GB2312" w:cs="仿宋_GB2312"/>
              </w:rPr>
            </w:pPr>
            <w:r>
              <w:rPr>
                <w:rFonts w:hint="eastAsia" w:ascii="宋体" w:hAnsi="宋体" w:eastAsia="仿宋_GB2312" w:cs="仿宋_GB2312"/>
              </w:rPr>
              <w:t>6</w:t>
            </w:r>
          </w:p>
        </w:tc>
        <w:tc>
          <w:tcPr>
            <w:tcW w:w="2018" w:type="dxa"/>
            <w:gridSpan w:val="2"/>
            <w:vMerge w:val="restart"/>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汇总平台数据复核抽检</w:t>
            </w:r>
          </w:p>
        </w:tc>
        <w:tc>
          <w:tcPr>
            <w:tcW w:w="1054" w:type="dxa"/>
            <w:gridSpan w:val="3"/>
            <w:tcBorders>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复核内容</w:t>
            </w:r>
          </w:p>
        </w:tc>
        <w:tc>
          <w:tcPr>
            <w:tcW w:w="851" w:type="dxa"/>
            <w:gridSpan w:val="2"/>
            <w:tcBorders>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抽取</w:t>
            </w:r>
          </w:p>
          <w:p>
            <w:pPr>
              <w:jc w:val="center"/>
              <w:rPr>
                <w:rFonts w:hint="eastAsia" w:ascii="宋体" w:hAnsi="宋体" w:eastAsia="仿宋_GB2312" w:cs="仿宋_GB2312"/>
              </w:rPr>
            </w:pPr>
            <w:r>
              <w:rPr>
                <w:rFonts w:ascii="宋体" w:hAnsi="宋体" w:eastAsia="仿宋_GB2312" w:cs="仿宋_GB2312"/>
              </w:rPr>
              <w:t>时间段</w:t>
            </w:r>
          </w:p>
        </w:tc>
        <w:tc>
          <w:tcPr>
            <w:tcW w:w="992" w:type="dxa"/>
            <w:gridSpan w:val="2"/>
            <w:tcBorders>
              <w:left w:val="single" w:color="auto" w:sz="4" w:space="0"/>
              <w:bottom w:val="single" w:color="auto" w:sz="4" w:space="0"/>
              <w:right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复核数据</w:t>
            </w:r>
          </w:p>
        </w:tc>
        <w:tc>
          <w:tcPr>
            <w:tcW w:w="950" w:type="dxa"/>
            <w:tcBorders>
              <w:left w:val="single" w:color="auto" w:sz="4" w:space="0"/>
              <w:bottom w:val="single" w:color="auto" w:sz="4" w:space="0"/>
            </w:tcBorders>
            <w:vAlign w:val="center"/>
          </w:tcPr>
          <w:p>
            <w:pPr>
              <w:jc w:val="center"/>
              <w:rPr>
                <w:rFonts w:ascii="宋体" w:hAnsi="宋体" w:eastAsia="仿宋_GB2312" w:cs="仿宋_GB2312"/>
              </w:rPr>
            </w:pPr>
            <w:r>
              <w:rPr>
                <w:rFonts w:hint="eastAsia" w:ascii="宋体" w:hAnsi="宋体" w:eastAsia="仿宋_GB2312" w:cs="仿宋_GB2312"/>
              </w:rPr>
              <w:t>现场数据</w:t>
            </w:r>
          </w:p>
        </w:tc>
        <w:tc>
          <w:tcPr>
            <w:tcW w:w="3808" w:type="dxa"/>
            <w:gridSpan w:val="2"/>
            <w:vMerge w:val="restart"/>
            <w:vAlign w:val="top"/>
          </w:tcPr>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部门平台与总平台数据一致，合格  □</w:t>
            </w: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部门平台与总平台数据不一致，不合格</w:t>
            </w:r>
          </w:p>
          <w:p>
            <w:pPr>
              <w:ind w:firstLine="3360" w:firstLineChars="1600"/>
              <w:rPr>
                <w:rFonts w:ascii="宋体" w:hAnsi="宋体" w:eastAsia="仿宋_GB2312" w:cs="仿宋_GB2312"/>
              </w:rPr>
            </w:pPr>
            <w:r>
              <w:rPr>
                <w:rFonts w:hint="eastAsia" w:ascii="宋体" w:hAnsi="宋体" w:eastAsia="仿宋_GB2312" w:cs="仿宋_GB2312"/>
              </w:rPr>
              <w:t>□</w:t>
            </w: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注：</w:t>
            </w:r>
          </w:p>
          <w:p>
            <w:pPr>
              <w:ind w:firstLine="420" w:firstLineChars="200"/>
              <w:rPr>
                <w:rFonts w:ascii="宋体" w:hAnsi="宋体" w:eastAsia="仿宋_GB2312" w:cs="仿宋_GB2312"/>
              </w:rPr>
            </w:pPr>
            <w:r>
              <w:rPr>
                <w:rFonts w:hint="eastAsia" w:ascii="宋体" w:hAnsi="宋体" w:eastAsia="仿宋_GB2312" w:cs="仿宋_GB2312"/>
              </w:rPr>
              <w:t>提取数据均为随机抽取，如任一项抽取数据与现场数据不一致的，本次复核结论为不合格。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bCs/>
                <w:color w:val="000000"/>
                <w:szCs w:val="21"/>
              </w:rPr>
            </w:pPr>
            <w:r>
              <w:rPr>
                <w:rFonts w:hint="eastAsia" w:ascii="宋体" w:hAnsi="宋体" w:eastAsia="仿宋_GB2312" w:cs="仿宋_GB2312"/>
                <w:bCs/>
                <w:color w:val="000000"/>
                <w:szCs w:val="21"/>
              </w:rPr>
              <w:t>用电总量</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bCs/>
                <w:color w:val="000000"/>
                <w:szCs w:val="21"/>
              </w:rPr>
            </w:pPr>
            <w:r>
              <w:rPr>
                <w:rFonts w:hint="eastAsia" w:ascii="宋体" w:hAnsi="宋体" w:eastAsia="仿宋_GB2312" w:cs="仿宋_GB2312"/>
                <w:bCs/>
                <w:color w:val="000000"/>
                <w:szCs w:val="21"/>
              </w:rPr>
              <w:t>空调用电</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bCs/>
                <w:color w:val="000000"/>
                <w:szCs w:val="21"/>
              </w:rPr>
            </w:pPr>
            <w:r>
              <w:rPr>
                <w:rFonts w:hint="eastAsia" w:ascii="宋体" w:hAnsi="宋体" w:eastAsia="仿宋_GB2312" w:cs="仿宋_GB2312"/>
                <w:bCs/>
                <w:color w:val="000000"/>
                <w:szCs w:val="21"/>
              </w:rPr>
              <w:t>动力用电</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color w:val="000000"/>
                <w:szCs w:val="21"/>
              </w:rPr>
            </w:pPr>
            <w:r>
              <w:rPr>
                <w:rFonts w:hint="eastAsia" w:ascii="宋体" w:hAnsi="宋体" w:eastAsia="仿宋_GB2312" w:cs="仿宋_GB2312"/>
                <w:color w:val="000000"/>
                <w:szCs w:val="21"/>
              </w:rPr>
              <w:t>电梯用电</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bCs/>
                <w:color w:val="000000"/>
                <w:szCs w:val="21"/>
              </w:rPr>
            </w:pPr>
            <w:r>
              <w:rPr>
                <w:rFonts w:hint="eastAsia" w:ascii="宋体" w:hAnsi="宋体" w:eastAsia="仿宋_GB2312" w:cs="仿宋_GB2312"/>
                <w:bCs/>
                <w:color w:val="000000"/>
                <w:szCs w:val="21"/>
              </w:rPr>
              <w:t>特殊用电</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bCs/>
                <w:color w:val="000000"/>
                <w:szCs w:val="21"/>
              </w:rPr>
            </w:pPr>
            <w:r>
              <w:rPr>
                <w:rFonts w:hint="eastAsia" w:ascii="宋体" w:hAnsi="宋体" w:eastAsia="仿宋_GB2312" w:cs="仿宋_GB2312"/>
                <w:bCs/>
                <w:color w:val="000000"/>
                <w:szCs w:val="21"/>
              </w:rPr>
              <w:t>信息机房用电</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color w:val="000000"/>
                <w:szCs w:val="21"/>
              </w:rPr>
            </w:pPr>
            <w:r>
              <w:rPr>
                <w:rFonts w:hint="eastAsia" w:ascii="宋体" w:hAnsi="宋体" w:eastAsia="仿宋_GB2312" w:cs="仿宋_GB2312"/>
                <w:color w:val="000000"/>
                <w:szCs w:val="21"/>
              </w:rPr>
              <w:t>食堂用电</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bCs/>
                <w:color w:val="000000"/>
                <w:szCs w:val="21"/>
              </w:rPr>
            </w:pPr>
            <w:r>
              <w:rPr>
                <w:rFonts w:hint="eastAsia" w:ascii="宋体" w:hAnsi="宋体" w:eastAsia="仿宋_GB2312" w:cs="仿宋_GB2312"/>
                <w:bCs/>
                <w:color w:val="000000"/>
                <w:szCs w:val="21"/>
              </w:rPr>
              <w:t>用水总量</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bCs/>
                <w:color w:val="000000"/>
                <w:szCs w:val="21"/>
              </w:rPr>
            </w:pPr>
            <w:r>
              <w:rPr>
                <w:rFonts w:hint="eastAsia" w:ascii="宋体" w:hAnsi="宋体" w:eastAsia="仿宋_GB2312" w:cs="仿宋_GB2312"/>
                <w:bCs/>
                <w:color w:val="000000"/>
                <w:szCs w:val="21"/>
              </w:rPr>
              <w:t>生活给水</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仿宋_GB2312" w:cs="仿宋_GB2312"/>
                <w:color w:val="000000"/>
                <w:szCs w:val="21"/>
              </w:rPr>
            </w:pPr>
            <w:r>
              <w:rPr>
                <w:rFonts w:hint="eastAsia" w:ascii="宋体" w:hAnsi="宋体" w:eastAsia="仿宋_GB2312" w:cs="仿宋_GB2312"/>
                <w:color w:val="000000"/>
                <w:szCs w:val="21"/>
              </w:rPr>
              <w:t>食堂用</w:t>
            </w:r>
            <w:r>
              <w:rPr>
                <w:rFonts w:ascii="宋体" w:hAnsi="宋体" w:eastAsia="仿宋_GB2312" w:cs="仿宋_GB2312"/>
                <w:color w:val="000000"/>
                <w:szCs w:val="21"/>
              </w:rPr>
              <w:t>水</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仿宋_GB2312" w:cs="仿宋_GB2312"/>
                <w:color w:val="000000"/>
                <w:szCs w:val="21"/>
              </w:rPr>
            </w:pPr>
            <w:r>
              <w:rPr>
                <w:rFonts w:hint="eastAsia" w:ascii="宋体" w:hAnsi="宋体" w:eastAsia="仿宋_GB2312" w:cs="仿宋_GB2312"/>
                <w:color w:val="000000"/>
                <w:szCs w:val="21"/>
              </w:rPr>
              <w:t>绿化用</w:t>
            </w:r>
            <w:r>
              <w:rPr>
                <w:rFonts w:ascii="宋体" w:hAnsi="宋体" w:eastAsia="仿宋_GB2312" w:cs="仿宋_GB2312"/>
                <w:color w:val="000000"/>
                <w:szCs w:val="21"/>
              </w:rPr>
              <w:t>水</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jc w:val="center"/>
        </w:trPr>
        <w:tc>
          <w:tcPr>
            <w:tcW w:w="588" w:type="dxa"/>
            <w:vMerge w:val="continue"/>
            <w:vAlign w:val="center"/>
          </w:tcPr>
          <w:p>
            <w:pPr>
              <w:jc w:val="center"/>
              <w:rPr>
                <w:rFonts w:ascii="宋体" w:hAnsi="宋体" w:eastAsia="仿宋_GB2312" w:cs="仿宋_GB2312"/>
              </w:rPr>
            </w:pPr>
          </w:p>
        </w:tc>
        <w:tc>
          <w:tcPr>
            <w:tcW w:w="589" w:type="dxa"/>
            <w:vMerge w:val="continue"/>
            <w:vAlign w:val="top"/>
          </w:tcPr>
          <w:p>
            <w:pPr>
              <w:jc w:val="center"/>
              <w:rPr>
                <w:rFonts w:ascii="宋体" w:hAnsi="宋体" w:eastAsia="仿宋_GB2312" w:cs="仿宋_GB2312"/>
              </w:rPr>
            </w:pPr>
          </w:p>
        </w:tc>
        <w:tc>
          <w:tcPr>
            <w:tcW w:w="2018" w:type="dxa"/>
            <w:gridSpan w:val="2"/>
            <w:vMerge w:val="continue"/>
            <w:tcBorders>
              <w:right w:val="single" w:color="auto" w:sz="4" w:space="0"/>
            </w:tcBorders>
            <w:vAlign w:val="top"/>
          </w:tcPr>
          <w:p>
            <w:pPr>
              <w:rPr>
                <w:rFonts w:ascii="宋体" w:hAnsi="宋体" w:eastAsia="仿宋_GB2312" w:cs="仿宋_GB2312"/>
              </w:rPr>
            </w:pPr>
          </w:p>
        </w:tc>
        <w:tc>
          <w:tcPr>
            <w:tcW w:w="105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color w:val="000000"/>
                <w:szCs w:val="21"/>
              </w:rPr>
            </w:pPr>
            <w:r>
              <w:rPr>
                <w:rFonts w:hint="eastAsia" w:ascii="宋体" w:hAnsi="宋体" w:eastAsia="仿宋_GB2312" w:cs="仿宋_GB2312"/>
                <w:color w:val="000000"/>
                <w:szCs w:val="21"/>
              </w:rPr>
              <w:t>采暖空调补水</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仿宋_GB2312" w:cs="仿宋_GB2312"/>
              </w:rPr>
            </w:pPr>
          </w:p>
        </w:tc>
        <w:tc>
          <w:tcPr>
            <w:tcW w:w="950" w:type="dxa"/>
            <w:tcBorders>
              <w:top w:val="single" w:color="auto" w:sz="4" w:space="0"/>
              <w:left w:val="single" w:color="auto" w:sz="4" w:space="0"/>
              <w:bottom w:val="single" w:color="auto" w:sz="4" w:space="0"/>
            </w:tcBorders>
            <w:vAlign w:val="center"/>
          </w:tcPr>
          <w:p>
            <w:pPr>
              <w:jc w:val="center"/>
              <w:rPr>
                <w:rFonts w:ascii="宋体" w:hAnsi="宋体" w:eastAsia="仿宋_GB2312" w:cs="仿宋_GB2312"/>
              </w:rPr>
            </w:pPr>
          </w:p>
        </w:tc>
        <w:tc>
          <w:tcPr>
            <w:tcW w:w="3808" w:type="dxa"/>
            <w:gridSpan w:val="2"/>
            <w:vMerge w:val="continue"/>
            <w:vAlign w:val="top"/>
          </w:tcPr>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restart"/>
            <w:vAlign w:val="center"/>
          </w:tcPr>
          <w:p>
            <w:pPr>
              <w:jc w:val="center"/>
              <w:rPr>
                <w:rFonts w:ascii="宋体" w:hAnsi="宋体" w:eastAsia="仿宋_GB2312" w:cs="仿宋_GB2312"/>
              </w:rPr>
            </w:pPr>
            <w:r>
              <w:rPr>
                <w:rFonts w:hint="eastAsia" w:ascii="宋体" w:hAnsi="宋体" w:eastAsia="仿宋_GB2312" w:cs="仿宋_GB2312"/>
              </w:rPr>
              <w:t>一</w:t>
            </w:r>
          </w:p>
          <w:p>
            <w:pPr>
              <w:jc w:val="center"/>
              <w:rPr>
                <w:rFonts w:ascii="宋体" w:hAnsi="宋体" w:eastAsia="仿宋_GB2312" w:cs="仿宋_GB2312"/>
              </w:rPr>
            </w:pPr>
            <w:r>
              <w:rPr>
                <w:rFonts w:hint="eastAsia" w:ascii="宋体" w:hAnsi="宋体" w:eastAsia="仿宋_GB2312" w:cs="仿宋_GB2312"/>
              </w:rPr>
              <w:t>般</w:t>
            </w:r>
          </w:p>
          <w:p>
            <w:pPr>
              <w:jc w:val="center"/>
              <w:rPr>
                <w:rFonts w:ascii="宋体" w:hAnsi="宋体" w:eastAsia="仿宋_GB2312" w:cs="仿宋_GB2312"/>
              </w:rPr>
            </w:pPr>
            <w:r>
              <w:rPr>
                <w:rFonts w:hint="eastAsia" w:ascii="宋体" w:hAnsi="宋体" w:eastAsia="仿宋_GB2312" w:cs="仿宋_GB2312"/>
              </w:rPr>
              <w:t>项</w:t>
            </w:r>
          </w:p>
        </w:tc>
        <w:tc>
          <w:tcPr>
            <w:tcW w:w="589" w:type="dxa"/>
            <w:vAlign w:val="top"/>
          </w:tcPr>
          <w:p>
            <w:pPr>
              <w:jc w:val="center"/>
              <w:rPr>
                <w:rFonts w:ascii="宋体" w:hAnsi="宋体" w:eastAsia="仿宋_GB2312" w:cs="仿宋_GB2312"/>
              </w:rPr>
            </w:pPr>
            <w:r>
              <w:rPr>
                <w:rFonts w:hint="eastAsia" w:ascii="宋体" w:hAnsi="宋体" w:eastAsia="仿宋_GB2312" w:cs="仿宋_GB2312"/>
              </w:rPr>
              <w:t>7</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用户权限管理</w:t>
            </w:r>
          </w:p>
          <w:p>
            <w:pPr>
              <w:rPr>
                <w:rFonts w:ascii="宋体" w:hAnsi="宋体" w:eastAsia="仿宋_GB2312" w:cs="仿宋_GB2312"/>
              </w:rPr>
            </w:pPr>
            <w:r>
              <w:rPr>
                <w:rFonts w:hint="eastAsia" w:ascii="宋体" w:hAnsi="宋体" w:eastAsia="仿宋_GB2312" w:cs="仿宋_GB2312"/>
              </w:rPr>
              <w:t>（5分）</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主页登录管理                     □</w:t>
            </w:r>
          </w:p>
          <w:p>
            <w:pPr>
              <w:rPr>
                <w:rFonts w:ascii="宋体" w:hAnsi="宋体" w:eastAsia="仿宋_GB2312" w:cs="仿宋_GB2312"/>
              </w:rPr>
            </w:pPr>
            <w:r>
              <w:rPr>
                <w:rFonts w:hint="eastAsia" w:ascii="宋体" w:hAnsi="宋体" w:eastAsia="仿宋_GB2312" w:cs="仿宋_GB2312"/>
              </w:rPr>
              <w:t>后台登录管理                     □</w:t>
            </w:r>
          </w:p>
        </w:tc>
        <w:tc>
          <w:tcPr>
            <w:tcW w:w="3808" w:type="dxa"/>
            <w:gridSpan w:val="2"/>
            <w:vAlign w:val="top"/>
          </w:tcPr>
          <w:p>
            <w:pPr>
              <w:rPr>
                <w:rFonts w:ascii="宋体" w:hAnsi="宋体" w:eastAsia="仿宋_GB2312" w:cs="仿宋_GB2312"/>
              </w:rPr>
            </w:pPr>
            <w:r>
              <w:rPr>
                <w:rFonts w:hint="eastAsia" w:ascii="宋体" w:hAnsi="宋体" w:eastAsia="仿宋_GB2312" w:cs="仿宋_GB2312"/>
              </w:rPr>
              <w:t>每少一项减2.5分。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top"/>
          </w:tcPr>
          <w:p>
            <w:pPr>
              <w:rPr>
                <w:rFonts w:ascii="宋体" w:hAnsi="宋体" w:eastAsia="仿宋_GB2312" w:cs="仿宋_GB2312"/>
              </w:rPr>
            </w:pPr>
          </w:p>
        </w:tc>
        <w:tc>
          <w:tcPr>
            <w:tcW w:w="589" w:type="dxa"/>
            <w:vAlign w:val="top"/>
          </w:tcPr>
          <w:p>
            <w:pPr>
              <w:jc w:val="center"/>
              <w:rPr>
                <w:rFonts w:ascii="宋体" w:hAnsi="宋体" w:eastAsia="仿宋_GB2312" w:cs="仿宋_GB2312"/>
              </w:rPr>
            </w:pPr>
            <w:r>
              <w:rPr>
                <w:rFonts w:hint="eastAsia" w:ascii="宋体" w:hAnsi="宋体" w:eastAsia="仿宋_GB2312" w:cs="仿宋_GB2312"/>
              </w:rPr>
              <w:t>8</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首页展示功能</w:t>
            </w:r>
          </w:p>
          <w:p>
            <w:pPr>
              <w:rPr>
                <w:rFonts w:ascii="宋体" w:hAnsi="宋体" w:eastAsia="仿宋_GB2312" w:cs="仿宋_GB2312"/>
              </w:rPr>
            </w:pPr>
            <w:r>
              <w:rPr>
                <w:rFonts w:hint="eastAsia" w:ascii="宋体" w:hAnsi="宋体" w:eastAsia="仿宋_GB2312" w:cs="仿宋_GB2312"/>
              </w:rPr>
              <w:t>（20分）</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建筑面积                         □</w:t>
            </w:r>
          </w:p>
          <w:p>
            <w:pPr>
              <w:jc w:val="left"/>
              <w:rPr>
                <w:rFonts w:ascii="宋体" w:hAnsi="宋体" w:eastAsia="仿宋_GB2312" w:cs="仿宋_GB2312"/>
              </w:rPr>
            </w:pPr>
            <w:r>
              <w:rPr>
                <w:rFonts w:hint="eastAsia" w:ascii="宋体" w:hAnsi="宋体" w:eastAsia="仿宋_GB2312" w:cs="仿宋_GB2312"/>
                <w:lang w:eastAsia="zh-CN"/>
              </w:rPr>
              <w:t>用能</w:t>
            </w:r>
            <w:r>
              <w:rPr>
                <w:rFonts w:hint="eastAsia" w:ascii="宋体" w:hAnsi="宋体" w:eastAsia="仿宋_GB2312" w:cs="仿宋_GB2312"/>
              </w:rPr>
              <w:t>人数                         □</w:t>
            </w:r>
          </w:p>
          <w:p>
            <w:pPr>
              <w:rPr>
                <w:rFonts w:ascii="宋体" w:hAnsi="宋体" w:eastAsia="仿宋_GB2312" w:cs="仿宋_GB2312"/>
              </w:rPr>
            </w:pPr>
            <w:r>
              <w:rPr>
                <w:rFonts w:hint="eastAsia" w:ascii="宋体" w:hAnsi="宋体" w:eastAsia="仿宋_GB2312" w:cs="仿宋_GB2312"/>
              </w:rPr>
              <w:t>信息地图                         □</w:t>
            </w:r>
          </w:p>
          <w:p>
            <w:pPr>
              <w:rPr>
                <w:rFonts w:ascii="宋体" w:hAnsi="宋体" w:eastAsia="仿宋_GB2312" w:cs="仿宋_GB2312"/>
              </w:rPr>
            </w:pPr>
            <w:r>
              <w:rPr>
                <w:rFonts w:hint="eastAsia" w:ascii="宋体" w:hAnsi="宋体" w:eastAsia="仿宋_GB2312" w:cs="仿宋_GB2312"/>
              </w:rPr>
              <w:t>能效公示                         □</w:t>
            </w:r>
          </w:p>
          <w:p>
            <w:pPr>
              <w:rPr>
                <w:rFonts w:ascii="宋体" w:hAnsi="宋体" w:eastAsia="仿宋_GB2312" w:cs="仿宋_GB2312"/>
              </w:rPr>
            </w:pPr>
            <w:r>
              <w:rPr>
                <w:rFonts w:hint="eastAsia" w:ascii="宋体" w:hAnsi="宋体" w:eastAsia="仿宋_GB2312" w:cs="仿宋_GB2312"/>
              </w:rPr>
              <w:t>用电量同比                       □</w:t>
            </w:r>
          </w:p>
          <w:p>
            <w:pPr>
              <w:rPr>
                <w:rFonts w:ascii="宋体" w:hAnsi="宋体" w:eastAsia="仿宋_GB2312" w:cs="仿宋_GB2312"/>
              </w:rPr>
            </w:pPr>
            <w:r>
              <w:rPr>
                <w:rFonts w:hint="eastAsia" w:ascii="宋体" w:hAnsi="宋体" w:eastAsia="仿宋_GB2312" w:cs="仿宋_GB2312"/>
              </w:rPr>
              <w:t>用电量环比                       □</w:t>
            </w:r>
          </w:p>
          <w:p>
            <w:pPr>
              <w:rPr>
                <w:rFonts w:ascii="宋体" w:hAnsi="宋体" w:eastAsia="仿宋_GB2312" w:cs="仿宋_GB2312"/>
              </w:rPr>
            </w:pPr>
            <w:r>
              <w:rPr>
                <w:rFonts w:hint="eastAsia" w:ascii="宋体" w:hAnsi="宋体" w:eastAsia="仿宋_GB2312" w:cs="仿宋_GB2312"/>
              </w:rPr>
              <w:t>用水量同比                       □</w:t>
            </w:r>
          </w:p>
          <w:p>
            <w:pPr>
              <w:rPr>
                <w:rFonts w:ascii="宋体" w:hAnsi="宋体" w:eastAsia="仿宋_GB2312" w:cs="仿宋_GB2312"/>
              </w:rPr>
            </w:pPr>
            <w:r>
              <w:rPr>
                <w:rFonts w:hint="eastAsia" w:ascii="宋体" w:hAnsi="宋体" w:eastAsia="仿宋_GB2312" w:cs="仿宋_GB2312"/>
              </w:rPr>
              <w:t>用水量环比                       □</w:t>
            </w:r>
          </w:p>
          <w:p>
            <w:pPr>
              <w:rPr>
                <w:rFonts w:ascii="宋体" w:hAnsi="宋体" w:eastAsia="仿宋_GB2312" w:cs="仿宋_GB2312"/>
              </w:rPr>
            </w:pPr>
            <w:r>
              <w:rPr>
                <w:rFonts w:hint="eastAsia" w:ascii="宋体" w:hAnsi="宋体" w:eastAsia="仿宋_GB2312" w:cs="仿宋_GB2312"/>
              </w:rPr>
              <w:t>用气量同比                       □</w:t>
            </w:r>
          </w:p>
          <w:p>
            <w:pPr>
              <w:rPr>
                <w:rFonts w:ascii="宋体" w:hAnsi="宋体" w:eastAsia="仿宋_GB2312" w:cs="仿宋_GB2312"/>
              </w:rPr>
            </w:pPr>
            <w:r>
              <w:rPr>
                <w:rFonts w:hint="eastAsia" w:ascii="宋体" w:hAnsi="宋体" w:eastAsia="仿宋_GB2312" w:cs="仿宋_GB2312"/>
              </w:rPr>
              <w:t>用气量环比                       □</w:t>
            </w:r>
          </w:p>
          <w:p>
            <w:pPr>
              <w:rPr>
                <w:rFonts w:ascii="宋体" w:hAnsi="宋体" w:eastAsia="仿宋_GB2312" w:cs="仿宋_GB2312"/>
              </w:rPr>
            </w:pPr>
            <w:r>
              <w:rPr>
                <w:rFonts w:hint="eastAsia" w:ascii="宋体" w:hAnsi="宋体" w:eastAsia="仿宋_GB2312" w:cs="仿宋_GB2312"/>
              </w:rPr>
              <w:t>信息机房能源消耗状况             □</w:t>
            </w:r>
          </w:p>
          <w:p>
            <w:pPr>
              <w:rPr>
                <w:rFonts w:ascii="宋体" w:hAnsi="宋体" w:eastAsia="仿宋_GB2312" w:cs="仿宋_GB2312"/>
              </w:rPr>
            </w:pPr>
            <w:r>
              <w:rPr>
                <w:rFonts w:hint="eastAsia" w:ascii="宋体" w:hAnsi="宋体" w:eastAsia="仿宋_GB2312" w:cs="仿宋_GB2312"/>
              </w:rPr>
              <w:t>食堂能源消耗状况                 □</w:t>
            </w:r>
          </w:p>
          <w:p>
            <w:pPr>
              <w:rPr>
                <w:rFonts w:ascii="宋体" w:hAnsi="宋体" w:eastAsia="仿宋_GB2312" w:cs="仿宋_GB2312"/>
              </w:rPr>
            </w:pPr>
            <w:r>
              <w:rPr>
                <w:rFonts w:hint="eastAsia" w:ascii="宋体" w:hAnsi="宋体" w:eastAsia="仿宋_GB2312" w:cs="仿宋_GB2312"/>
              </w:rPr>
              <w:t>PUE                              □</w:t>
            </w:r>
          </w:p>
          <w:p>
            <w:pPr>
              <w:rPr>
                <w:rFonts w:ascii="宋体" w:hAnsi="宋体" w:eastAsia="仿宋_GB2312" w:cs="仿宋_GB2312"/>
              </w:rPr>
            </w:pPr>
            <w:r>
              <w:rPr>
                <w:rFonts w:hint="eastAsia" w:ascii="宋体" w:hAnsi="宋体" w:eastAsia="仿宋_GB2312" w:cs="仿宋_GB2312"/>
              </w:rPr>
              <w:t>COP                              □</w:t>
            </w:r>
          </w:p>
          <w:p>
            <w:pPr>
              <w:rPr>
                <w:rFonts w:ascii="宋体" w:hAnsi="宋体" w:eastAsia="仿宋_GB2312" w:cs="仿宋_GB2312"/>
              </w:rPr>
            </w:pPr>
            <w:r>
              <w:rPr>
                <w:rFonts w:hint="eastAsia" w:ascii="宋体" w:hAnsi="宋体" w:eastAsia="仿宋_GB2312" w:cs="仿宋_GB2312"/>
              </w:rPr>
              <w:t>室外温湿度                       □</w:t>
            </w:r>
          </w:p>
          <w:p>
            <w:pPr>
              <w:ind w:left="3150" w:hanging="3150" w:hangingChars="1500"/>
              <w:rPr>
                <w:rFonts w:ascii="宋体" w:hAnsi="宋体" w:eastAsia="仿宋_GB2312" w:cs="仿宋_GB2312"/>
              </w:rPr>
            </w:pPr>
            <w:r>
              <w:rPr>
                <w:rFonts w:hint="eastAsia" w:ascii="宋体" w:hAnsi="宋体" w:eastAsia="仿宋_GB2312" w:cs="仿宋_GB2312"/>
              </w:rPr>
              <w:t>照明插座、空调、动力、特殊用电比例□</w:t>
            </w:r>
          </w:p>
          <w:p>
            <w:pPr>
              <w:rPr>
                <w:rFonts w:ascii="宋体" w:hAnsi="宋体" w:eastAsia="仿宋_GB2312" w:cs="仿宋_GB2312"/>
              </w:rPr>
            </w:pPr>
            <w:r>
              <w:rPr>
                <w:rFonts w:hint="eastAsia" w:ascii="宋体" w:hAnsi="宋体" w:eastAsia="仿宋_GB2312" w:cs="仿宋_GB2312"/>
              </w:rPr>
              <w:t>特殊用电分项中的用电比例         □</w:t>
            </w:r>
          </w:p>
          <w:p>
            <w:pPr>
              <w:rPr>
                <w:rFonts w:ascii="宋体" w:hAnsi="宋体" w:eastAsia="仿宋_GB2312" w:cs="仿宋_GB2312"/>
              </w:rPr>
            </w:pPr>
            <w:r>
              <w:rPr>
                <w:rFonts w:hint="eastAsia" w:ascii="宋体" w:hAnsi="宋体" w:eastAsia="仿宋_GB2312" w:cs="仿宋_GB2312"/>
              </w:rPr>
              <w:t>生活给水、食堂、绿化、采暖空调补水等用水比例                         □</w:t>
            </w:r>
          </w:p>
          <w:p>
            <w:pPr>
              <w:rPr>
                <w:rFonts w:ascii="宋体" w:hAnsi="宋体" w:eastAsia="仿宋_GB2312" w:cs="仿宋_GB2312"/>
              </w:rPr>
            </w:pPr>
            <w:r>
              <w:rPr>
                <w:rFonts w:hint="eastAsia" w:ascii="宋体" w:hAnsi="宋体" w:eastAsia="仿宋_GB2312" w:cs="仿宋_GB2312"/>
              </w:rPr>
              <w:t>报警功能                         □</w:t>
            </w:r>
          </w:p>
        </w:tc>
        <w:tc>
          <w:tcPr>
            <w:tcW w:w="3808" w:type="dxa"/>
            <w:gridSpan w:val="2"/>
            <w:vAlign w:val="top"/>
          </w:tcPr>
          <w:p>
            <w:pPr>
              <w:rPr>
                <w:rFonts w:ascii="宋体" w:hAnsi="宋体" w:eastAsia="仿宋_GB2312" w:cs="仿宋_GB2312"/>
              </w:rPr>
            </w:pPr>
            <w:r>
              <w:rPr>
                <w:rFonts w:hint="eastAsia" w:ascii="宋体" w:hAnsi="宋体" w:eastAsia="仿宋_GB2312" w:cs="仿宋_GB2312"/>
              </w:rPr>
              <w:t>每少一项减1分。</w:t>
            </w: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注：</w:t>
            </w:r>
          </w:p>
          <w:p>
            <w:pPr>
              <w:pStyle w:val="22"/>
              <w:numPr>
                <w:ilvl w:val="0"/>
                <w:numId w:val="5"/>
              </w:numPr>
              <w:ind w:firstLineChars="0"/>
              <w:rPr>
                <w:rFonts w:ascii="宋体" w:hAnsi="宋体" w:eastAsia="仿宋_GB2312" w:cs="仿宋_GB2312"/>
              </w:rPr>
            </w:pPr>
            <w:r>
              <w:rPr>
                <w:rFonts w:hint="eastAsia" w:ascii="宋体" w:hAnsi="宋体" w:eastAsia="仿宋_GB2312" w:cs="仿宋_GB2312"/>
              </w:rPr>
              <w:t>首页展示功能满足部门要求，则不扣分。</w:t>
            </w:r>
          </w:p>
          <w:p>
            <w:pPr>
              <w:pStyle w:val="22"/>
              <w:numPr>
                <w:ilvl w:val="0"/>
                <w:numId w:val="5"/>
              </w:numPr>
              <w:ind w:firstLineChars="0"/>
              <w:rPr>
                <w:rFonts w:ascii="宋体" w:hAnsi="宋体" w:eastAsia="仿宋_GB2312" w:cs="仿宋_GB2312"/>
              </w:rPr>
            </w:pPr>
            <w:r>
              <w:rPr>
                <w:rFonts w:hint="eastAsia" w:ascii="宋体" w:hAnsi="宋体" w:eastAsia="仿宋_GB2312" w:cs="仿宋_GB2312"/>
              </w:rPr>
              <w:t>如无食堂、中央空调系统、信息机房，及燃气使用，则不扣分。</w:t>
            </w:r>
          </w:p>
          <w:p>
            <w:pPr>
              <w:pStyle w:val="22"/>
              <w:numPr>
                <w:ilvl w:val="0"/>
                <w:numId w:val="5"/>
              </w:numPr>
              <w:ind w:firstLineChars="0"/>
              <w:rPr>
                <w:rFonts w:ascii="宋体" w:hAnsi="宋体" w:eastAsia="仿宋_GB2312" w:cs="仿宋_GB2312"/>
              </w:rPr>
            </w:pPr>
            <w:r>
              <w:rPr>
                <w:rFonts w:hint="eastAsia" w:ascii="宋体" w:hAnsi="宋体" w:eastAsia="仿宋_GB2312" w:cs="仿宋_GB2312"/>
              </w:rPr>
              <w:t>信息机房内如电计量表具安装率未达到100%，PUE无法进行计算，则不扣分。</w:t>
            </w:r>
          </w:p>
          <w:p>
            <w:pPr>
              <w:pStyle w:val="22"/>
              <w:numPr>
                <w:ilvl w:val="0"/>
                <w:numId w:val="5"/>
              </w:numPr>
              <w:ind w:firstLineChars="0"/>
              <w:rPr>
                <w:rFonts w:ascii="宋体" w:hAnsi="宋体" w:eastAsia="仿宋_GB2312" w:cs="仿宋_GB2312"/>
              </w:rPr>
            </w:pPr>
            <w:r>
              <w:rPr>
                <w:rFonts w:hint="eastAsia" w:ascii="宋体" w:hAnsi="宋体" w:eastAsia="仿宋_GB2312" w:cs="仿宋_GB2312"/>
              </w:rPr>
              <w:t>中央空调系统如冷计量表、电计量表未安装或安装率未达到100%，COP值无法进行计算，则不扣分。</w:t>
            </w:r>
          </w:p>
          <w:p>
            <w:pPr>
              <w:pStyle w:val="22"/>
              <w:numPr>
                <w:ilvl w:val="0"/>
                <w:numId w:val="5"/>
              </w:numPr>
              <w:ind w:firstLineChars="0"/>
              <w:rPr>
                <w:rFonts w:ascii="宋体" w:hAnsi="宋体" w:eastAsia="仿宋_GB2312" w:cs="仿宋_GB2312"/>
              </w:rPr>
            </w:pPr>
            <w:r>
              <w:rPr>
                <w:rFonts w:hint="eastAsia" w:ascii="宋体" w:hAnsi="宋体" w:eastAsia="仿宋_GB2312" w:cs="仿宋_GB2312"/>
              </w:rPr>
              <w:t>如无食堂用水、绿化用水、采暖空调补水等，用水比例可不表示，则不扣分。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top"/>
          </w:tcPr>
          <w:p>
            <w:pPr>
              <w:rPr>
                <w:rFonts w:ascii="宋体" w:hAnsi="宋体" w:eastAsia="仿宋_GB2312" w:cs="仿宋_GB2312"/>
              </w:rPr>
            </w:pPr>
          </w:p>
        </w:tc>
        <w:tc>
          <w:tcPr>
            <w:tcW w:w="589" w:type="dxa"/>
            <w:vAlign w:val="top"/>
          </w:tcPr>
          <w:p>
            <w:pPr>
              <w:jc w:val="center"/>
              <w:rPr>
                <w:rFonts w:ascii="宋体" w:hAnsi="宋体" w:eastAsia="仿宋_GB2312" w:cs="仿宋_GB2312"/>
              </w:rPr>
            </w:pPr>
            <w:r>
              <w:rPr>
                <w:rFonts w:hint="eastAsia" w:ascii="宋体" w:hAnsi="宋体" w:eastAsia="仿宋_GB2312" w:cs="仿宋_GB2312"/>
              </w:rPr>
              <w:t>9</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数据采集</w:t>
            </w:r>
          </w:p>
          <w:p>
            <w:pPr>
              <w:rPr>
                <w:rFonts w:ascii="宋体" w:hAnsi="宋体" w:eastAsia="仿宋_GB2312" w:cs="仿宋_GB2312"/>
              </w:rPr>
            </w:pPr>
            <w:r>
              <w:rPr>
                <w:rFonts w:hint="eastAsia" w:ascii="宋体" w:hAnsi="宋体" w:eastAsia="仿宋_GB2312" w:cs="仿宋_GB2312"/>
              </w:rPr>
              <w:t>（10分）</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自动定时/定期采集数据            □</w:t>
            </w:r>
          </w:p>
          <w:p>
            <w:pPr>
              <w:rPr>
                <w:rFonts w:ascii="宋体" w:hAnsi="宋体" w:eastAsia="仿宋_GB2312" w:cs="仿宋_GB2312"/>
              </w:rPr>
            </w:pPr>
            <w:r>
              <w:rPr>
                <w:rFonts w:hint="eastAsia" w:ascii="宋体" w:hAnsi="宋体" w:eastAsia="仿宋_GB2312" w:cs="仿宋_GB2312"/>
              </w:rPr>
              <w:t>手工即时采集数据                 □</w:t>
            </w:r>
          </w:p>
          <w:p>
            <w:pPr>
              <w:rPr>
                <w:rFonts w:ascii="宋体" w:hAnsi="宋体" w:eastAsia="仿宋_GB2312" w:cs="仿宋_GB2312"/>
              </w:rPr>
            </w:pPr>
            <w:r>
              <w:rPr>
                <w:rFonts w:hint="eastAsia" w:ascii="宋体" w:hAnsi="宋体" w:eastAsia="仿宋_GB2312" w:cs="仿宋_GB2312"/>
              </w:rPr>
              <w:t>支持现场/</w:t>
            </w:r>
            <w:r>
              <w:rPr>
                <w:rFonts w:hint="eastAsia" w:ascii="宋体" w:hAnsi="宋体" w:eastAsia="仿宋_GB2312" w:cs="仿宋_GB2312"/>
                <w:lang w:eastAsia="zh-CN"/>
              </w:rPr>
              <w:t>远</w:t>
            </w:r>
            <w:r>
              <w:rPr>
                <w:rFonts w:hint="eastAsia" w:ascii="宋体" w:hAnsi="宋体" w:eastAsia="仿宋_GB2312" w:cs="仿宋_GB2312"/>
              </w:rPr>
              <w:t>程数据设置            □</w:t>
            </w:r>
          </w:p>
          <w:p>
            <w:pPr>
              <w:rPr>
                <w:rFonts w:ascii="宋体" w:hAnsi="宋体" w:eastAsia="仿宋_GB2312" w:cs="仿宋_GB2312"/>
              </w:rPr>
            </w:pPr>
            <w:r>
              <w:rPr>
                <w:rFonts w:hint="eastAsia" w:ascii="宋体" w:hAnsi="宋体" w:eastAsia="仿宋_GB2312" w:cs="仿宋_GB2312"/>
              </w:rPr>
              <w:t>人工录入数据                     □</w:t>
            </w:r>
          </w:p>
          <w:p>
            <w:pPr>
              <w:rPr>
                <w:rFonts w:ascii="宋体" w:hAnsi="宋体" w:eastAsia="仿宋_GB2312" w:cs="仿宋_GB2312"/>
              </w:rPr>
            </w:pPr>
            <w:r>
              <w:rPr>
                <w:rFonts w:hint="eastAsia" w:ascii="宋体" w:hAnsi="宋体" w:eastAsia="仿宋_GB2312" w:cs="仿宋_GB2312"/>
              </w:rPr>
              <w:t>系统查询、汇总、统计分析等响应时间不应超过2min                      □</w:t>
            </w:r>
          </w:p>
        </w:tc>
        <w:tc>
          <w:tcPr>
            <w:tcW w:w="3808" w:type="dxa"/>
            <w:gridSpan w:val="2"/>
            <w:vAlign w:val="top"/>
          </w:tcPr>
          <w:p>
            <w:pPr>
              <w:rPr>
                <w:rFonts w:ascii="宋体" w:hAnsi="宋体" w:eastAsia="仿宋_GB2312" w:cs="仿宋_GB2312"/>
              </w:rPr>
            </w:pPr>
            <w:r>
              <w:rPr>
                <w:rFonts w:hint="eastAsia" w:ascii="宋体" w:hAnsi="宋体" w:eastAsia="仿宋_GB2312" w:cs="仿宋_GB2312"/>
              </w:rPr>
              <w:t>每少一项减2分。</w:t>
            </w:r>
          </w:p>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64" w:hRule="atLeast"/>
          <w:jc w:val="center"/>
        </w:trPr>
        <w:tc>
          <w:tcPr>
            <w:tcW w:w="588" w:type="dxa"/>
            <w:vMerge w:val="continue"/>
            <w:vAlign w:val="top"/>
          </w:tcPr>
          <w:p>
            <w:pPr>
              <w:rPr>
                <w:rFonts w:ascii="宋体" w:hAnsi="宋体" w:eastAsia="仿宋_GB2312" w:cs="仿宋_GB2312"/>
              </w:rPr>
            </w:pPr>
          </w:p>
        </w:tc>
        <w:tc>
          <w:tcPr>
            <w:tcW w:w="589" w:type="dxa"/>
            <w:vAlign w:val="top"/>
          </w:tcPr>
          <w:p>
            <w:pPr>
              <w:jc w:val="center"/>
              <w:rPr>
                <w:rFonts w:ascii="宋体" w:hAnsi="宋体" w:eastAsia="仿宋_GB2312" w:cs="仿宋_GB2312"/>
              </w:rPr>
            </w:pPr>
            <w:r>
              <w:rPr>
                <w:rFonts w:hint="eastAsia" w:ascii="宋体" w:hAnsi="宋体" w:eastAsia="仿宋_GB2312" w:cs="仿宋_GB2312"/>
              </w:rPr>
              <w:t>10</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数据分析展示</w:t>
            </w:r>
          </w:p>
          <w:p>
            <w:pPr>
              <w:rPr>
                <w:rFonts w:ascii="宋体" w:hAnsi="宋体" w:eastAsia="仿宋_GB2312" w:cs="仿宋_GB2312"/>
              </w:rPr>
            </w:pPr>
            <w:r>
              <w:rPr>
                <w:rFonts w:hint="eastAsia" w:ascii="宋体" w:hAnsi="宋体" w:eastAsia="仿宋_GB2312" w:cs="仿宋_GB2312"/>
              </w:rPr>
              <w:t>（24分）</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综合日能耗走势分析               □</w:t>
            </w:r>
          </w:p>
          <w:p>
            <w:pPr>
              <w:tabs>
                <w:tab w:val="left" w:pos="3244"/>
              </w:tabs>
              <w:rPr>
                <w:rFonts w:ascii="宋体" w:hAnsi="宋体" w:eastAsia="仿宋_GB2312" w:cs="仿宋_GB2312"/>
              </w:rPr>
            </w:pPr>
            <w:r>
              <w:rPr>
                <w:rFonts w:hint="eastAsia" w:ascii="宋体" w:hAnsi="宋体" w:eastAsia="仿宋_GB2312" w:cs="仿宋_GB2312"/>
              </w:rPr>
              <w:t>综合月能耗走势分析               □</w:t>
            </w:r>
          </w:p>
          <w:p>
            <w:pPr>
              <w:rPr>
                <w:rFonts w:ascii="宋体" w:hAnsi="宋体" w:eastAsia="仿宋_GB2312" w:cs="仿宋_GB2312"/>
              </w:rPr>
            </w:pPr>
            <w:r>
              <w:rPr>
                <w:rFonts w:hint="eastAsia" w:ascii="宋体" w:hAnsi="宋体" w:eastAsia="仿宋_GB2312" w:cs="仿宋_GB2312"/>
              </w:rPr>
              <w:t>综合年能耗走势分析               □</w:t>
            </w:r>
          </w:p>
          <w:p>
            <w:pPr>
              <w:rPr>
                <w:rFonts w:ascii="宋体" w:hAnsi="宋体" w:eastAsia="仿宋_GB2312" w:cs="仿宋_GB2312"/>
              </w:rPr>
            </w:pPr>
            <w:r>
              <w:rPr>
                <w:rFonts w:hint="eastAsia" w:ascii="宋体" w:hAnsi="宋体" w:eastAsia="仿宋_GB2312" w:cs="仿宋_GB2312"/>
              </w:rPr>
              <w:t>综合能耗历年对比                 □</w:t>
            </w:r>
          </w:p>
          <w:p>
            <w:pPr>
              <w:rPr>
                <w:rFonts w:ascii="宋体" w:hAnsi="宋体" w:eastAsia="仿宋_GB2312" w:cs="仿宋_GB2312"/>
              </w:rPr>
            </w:pPr>
            <w:r>
              <w:rPr>
                <w:rFonts w:hint="eastAsia" w:ascii="宋体" w:hAnsi="宋体" w:eastAsia="仿宋_GB2312" w:cs="仿宋_GB2312"/>
              </w:rPr>
              <w:t>综合能耗月度对比                 □</w:t>
            </w:r>
          </w:p>
          <w:p>
            <w:pPr>
              <w:rPr>
                <w:rFonts w:ascii="宋体" w:hAnsi="宋体" w:eastAsia="仿宋_GB2312" w:cs="仿宋_GB2312"/>
              </w:rPr>
            </w:pPr>
            <w:r>
              <w:rPr>
                <w:rFonts w:hint="eastAsia" w:ascii="宋体" w:hAnsi="宋体" w:eastAsia="仿宋_GB2312" w:cs="仿宋_GB2312"/>
              </w:rPr>
              <w:t>待机能耗分析                     □</w:t>
            </w:r>
          </w:p>
          <w:p>
            <w:pPr>
              <w:rPr>
                <w:rFonts w:ascii="宋体" w:hAnsi="宋体" w:eastAsia="仿宋_GB2312" w:cs="仿宋_GB2312"/>
              </w:rPr>
            </w:pPr>
            <w:r>
              <w:rPr>
                <w:rFonts w:hint="eastAsia" w:ascii="宋体" w:hAnsi="宋体" w:eastAsia="仿宋_GB2312" w:cs="仿宋_GB2312"/>
              </w:rPr>
              <w:t>新能源利用分析                   □</w:t>
            </w:r>
          </w:p>
          <w:p>
            <w:pPr>
              <w:rPr>
                <w:rFonts w:ascii="宋体" w:hAnsi="宋体" w:eastAsia="仿宋_GB2312" w:cs="仿宋_GB2312"/>
              </w:rPr>
            </w:pPr>
            <w:r>
              <w:rPr>
                <w:rFonts w:hint="eastAsia" w:ascii="宋体" w:hAnsi="宋体" w:eastAsia="仿宋_GB2312" w:cs="仿宋_GB2312"/>
              </w:rPr>
              <w:t>重点用能设施设备能效分析：</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信息机房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供暖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空调系统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水泵                         □</w:t>
            </w:r>
          </w:p>
          <w:p>
            <w:pPr>
              <w:pStyle w:val="21"/>
              <w:ind w:firstLine="0" w:firstLineChars="0"/>
              <w:rPr>
                <w:rFonts w:ascii="宋体" w:hAnsi="宋体" w:eastAsia="仿宋_GB2312" w:cs="仿宋_GB2312"/>
              </w:rPr>
            </w:pPr>
            <w:r>
              <w:rPr>
                <w:rFonts w:hint="eastAsia" w:ascii="宋体" w:hAnsi="宋体" w:eastAsia="仿宋_GB2312" w:cs="仿宋_GB2312"/>
              </w:rPr>
              <w:t>用能定额设置                     □</w:t>
            </w:r>
          </w:p>
        </w:tc>
        <w:tc>
          <w:tcPr>
            <w:tcW w:w="3808" w:type="dxa"/>
            <w:gridSpan w:val="2"/>
            <w:vAlign w:val="top"/>
          </w:tcPr>
          <w:p>
            <w:pPr>
              <w:rPr>
                <w:rFonts w:ascii="宋体" w:hAnsi="宋体" w:eastAsia="仿宋_GB2312" w:cs="仿宋_GB2312"/>
              </w:rPr>
            </w:pPr>
            <w:r>
              <w:rPr>
                <w:rFonts w:hint="eastAsia" w:ascii="宋体" w:hAnsi="宋体" w:eastAsia="仿宋_GB2312" w:cs="仿宋_GB2312"/>
              </w:rPr>
              <w:t>每少一项减2分。</w:t>
            </w: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注：</w:t>
            </w:r>
          </w:p>
          <w:p>
            <w:pPr>
              <w:rPr>
                <w:rFonts w:ascii="宋体" w:hAnsi="宋体" w:eastAsia="仿宋_GB2312" w:cs="仿宋_GB2312"/>
              </w:rPr>
            </w:pPr>
            <w:r>
              <w:rPr>
                <w:rFonts w:hint="eastAsia" w:ascii="宋体" w:hAnsi="宋体" w:eastAsia="仿宋_GB2312" w:cs="仿宋_GB2312"/>
              </w:rPr>
              <w:t>1. 如无新能源利用，则不扣分。</w:t>
            </w:r>
          </w:p>
          <w:p>
            <w:pPr>
              <w:rPr>
                <w:rFonts w:ascii="宋体" w:hAnsi="宋体" w:eastAsia="仿宋_GB2312" w:cs="仿宋_GB2312"/>
              </w:rPr>
            </w:pPr>
            <w:r>
              <w:rPr>
                <w:rFonts w:hint="eastAsia" w:ascii="宋体" w:hAnsi="宋体" w:eastAsia="仿宋_GB2312" w:cs="仿宋_GB2312"/>
              </w:rPr>
              <w:t>2. 重点用能设施设备能效分析中，如无中央空调系统/VRV系统、信息机房、供暖或供暖系统未计量，则不扣分。</w:t>
            </w:r>
          </w:p>
          <w:p>
            <w:pPr>
              <w:rPr>
                <w:rFonts w:ascii="宋体" w:hAnsi="宋体" w:eastAsia="仿宋_GB2312" w:cs="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top"/>
          </w:tcPr>
          <w:p>
            <w:pPr>
              <w:rPr>
                <w:rFonts w:ascii="宋体" w:hAnsi="宋体" w:eastAsia="仿宋_GB2312" w:cs="仿宋_GB2312"/>
              </w:rPr>
            </w:pPr>
          </w:p>
        </w:tc>
        <w:tc>
          <w:tcPr>
            <w:tcW w:w="589" w:type="dxa"/>
            <w:vAlign w:val="top"/>
          </w:tcPr>
          <w:p>
            <w:pPr>
              <w:jc w:val="center"/>
              <w:rPr>
                <w:rFonts w:ascii="宋体" w:hAnsi="宋体" w:eastAsia="仿宋_GB2312" w:cs="仿宋_GB2312"/>
              </w:rPr>
            </w:pPr>
            <w:r>
              <w:rPr>
                <w:rFonts w:hint="eastAsia" w:ascii="宋体" w:hAnsi="宋体" w:eastAsia="仿宋_GB2312" w:cs="仿宋_GB2312"/>
              </w:rPr>
              <w:t>11</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用能报警</w:t>
            </w:r>
          </w:p>
          <w:p>
            <w:pPr>
              <w:rPr>
                <w:rFonts w:ascii="宋体" w:hAnsi="宋体" w:eastAsia="仿宋_GB2312" w:cs="仿宋_GB2312"/>
              </w:rPr>
            </w:pPr>
            <w:r>
              <w:rPr>
                <w:rFonts w:hint="eastAsia" w:ascii="宋体" w:hAnsi="宋体" w:eastAsia="仿宋_GB2312" w:cs="仿宋_GB2312"/>
              </w:rPr>
              <w:t>（8分）</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事件报警：</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设备故障报警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采集点故障报警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用能超标报警                 □</w:t>
            </w:r>
          </w:p>
          <w:p>
            <w:pPr>
              <w:rPr>
                <w:rFonts w:ascii="宋体" w:hAnsi="宋体" w:eastAsia="仿宋_GB2312" w:cs="仿宋_GB2312"/>
              </w:rPr>
            </w:pPr>
            <w:r>
              <w:rPr>
                <w:rFonts w:hint="eastAsia" w:ascii="宋体" w:hAnsi="宋体" w:eastAsia="仿宋_GB2312" w:cs="仿宋_GB2312"/>
              </w:rPr>
              <w:t>报警途径：</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短信/邮件报警                □</w:t>
            </w:r>
          </w:p>
        </w:tc>
        <w:tc>
          <w:tcPr>
            <w:tcW w:w="3808" w:type="dxa"/>
            <w:gridSpan w:val="2"/>
            <w:vAlign w:val="top"/>
          </w:tcPr>
          <w:p>
            <w:pPr>
              <w:rPr>
                <w:rFonts w:ascii="宋体" w:hAnsi="宋体" w:eastAsia="仿宋_GB2312" w:cs="仿宋_GB2312"/>
              </w:rPr>
            </w:pPr>
            <w:r>
              <w:rPr>
                <w:rFonts w:hint="eastAsia" w:ascii="宋体" w:hAnsi="宋体" w:eastAsia="仿宋_GB2312" w:cs="仿宋_GB2312"/>
              </w:rPr>
              <w:t>每少一项减2分。</w:t>
            </w: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注：</w:t>
            </w:r>
          </w:p>
          <w:p>
            <w:pPr>
              <w:rPr>
                <w:rFonts w:ascii="宋体" w:hAnsi="宋体" w:eastAsia="仿宋_GB2312" w:cs="仿宋_GB2312"/>
              </w:rPr>
            </w:pPr>
            <w:r>
              <w:rPr>
                <w:rFonts w:hint="eastAsia" w:ascii="宋体" w:hAnsi="宋体" w:eastAsia="仿宋_GB2312" w:cs="仿宋_GB2312"/>
              </w:rPr>
              <w:t xml:space="preserve">  如具备用能超标报警子功能项，但未设置超标值，则减1分。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top"/>
          </w:tcPr>
          <w:p>
            <w:pPr>
              <w:rPr>
                <w:rFonts w:ascii="宋体" w:hAnsi="宋体" w:eastAsia="仿宋_GB2312" w:cs="仿宋_GB2312"/>
              </w:rPr>
            </w:pPr>
          </w:p>
        </w:tc>
        <w:tc>
          <w:tcPr>
            <w:tcW w:w="589" w:type="dxa"/>
            <w:vAlign w:val="top"/>
          </w:tcPr>
          <w:p>
            <w:pPr>
              <w:jc w:val="center"/>
              <w:rPr>
                <w:rFonts w:ascii="宋体" w:hAnsi="宋体" w:eastAsia="仿宋_GB2312" w:cs="仿宋_GB2312"/>
              </w:rPr>
            </w:pPr>
            <w:r>
              <w:rPr>
                <w:rFonts w:hint="eastAsia" w:ascii="宋体" w:hAnsi="宋体" w:eastAsia="仿宋_GB2312" w:cs="仿宋_GB2312"/>
              </w:rPr>
              <w:t>12</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能耗公示发布</w:t>
            </w:r>
          </w:p>
          <w:p>
            <w:pPr>
              <w:rPr>
                <w:rFonts w:ascii="宋体" w:hAnsi="宋体" w:eastAsia="仿宋_GB2312" w:cs="仿宋_GB2312"/>
              </w:rPr>
            </w:pPr>
            <w:r>
              <w:rPr>
                <w:rFonts w:hint="eastAsia" w:ascii="宋体" w:hAnsi="宋体" w:eastAsia="仿宋_GB2312" w:cs="仿宋_GB2312"/>
              </w:rPr>
              <w:t>（12分）</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总用电情况                       □</w:t>
            </w:r>
          </w:p>
          <w:p>
            <w:pPr>
              <w:rPr>
                <w:rFonts w:ascii="宋体" w:hAnsi="宋体" w:eastAsia="仿宋_GB2312" w:cs="仿宋_GB2312"/>
              </w:rPr>
            </w:pPr>
            <w:r>
              <w:rPr>
                <w:rFonts w:hint="eastAsia" w:ascii="宋体" w:hAnsi="宋体" w:eastAsia="仿宋_GB2312" w:cs="仿宋_GB2312"/>
              </w:rPr>
              <w:t>总用水情况                       □</w:t>
            </w:r>
          </w:p>
          <w:p>
            <w:pPr>
              <w:rPr>
                <w:rFonts w:ascii="宋体" w:hAnsi="宋体" w:eastAsia="仿宋_GB2312" w:cs="仿宋_GB2312"/>
              </w:rPr>
            </w:pPr>
            <w:r>
              <w:rPr>
                <w:rFonts w:hint="eastAsia" w:ascii="宋体" w:hAnsi="宋体" w:eastAsia="仿宋_GB2312" w:cs="仿宋_GB2312"/>
              </w:rPr>
              <w:t>总用气情况                       □</w:t>
            </w:r>
          </w:p>
          <w:p>
            <w:pPr>
              <w:rPr>
                <w:rFonts w:ascii="宋体" w:hAnsi="宋体" w:eastAsia="仿宋_GB2312" w:cs="仿宋_GB2312"/>
              </w:rPr>
            </w:pPr>
            <w:r>
              <w:rPr>
                <w:rFonts w:hint="eastAsia" w:ascii="宋体" w:hAnsi="宋体" w:eastAsia="仿宋_GB2312" w:cs="仿宋_GB2312"/>
              </w:rPr>
              <w:t>建筑分项电耗                     □</w:t>
            </w:r>
          </w:p>
          <w:p>
            <w:pPr>
              <w:rPr>
                <w:rFonts w:ascii="宋体" w:hAnsi="宋体" w:eastAsia="仿宋_GB2312" w:cs="仿宋_GB2312"/>
              </w:rPr>
            </w:pPr>
            <w:r>
              <w:rPr>
                <w:rFonts w:hint="eastAsia" w:ascii="宋体" w:hAnsi="宋体" w:eastAsia="仿宋_GB2312" w:cs="仿宋_GB2312"/>
              </w:rPr>
              <w:t>建筑分项水耗                     □</w:t>
            </w:r>
          </w:p>
          <w:p>
            <w:pPr>
              <w:rPr>
                <w:rFonts w:ascii="宋体" w:hAnsi="宋体" w:eastAsia="仿宋_GB2312" w:cs="仿宋_GB2312"/>
              </w:rPr>
            </w:pPr>
            <w:r>
              <w:rPr>
                <w:rFonts w:hint="eastAsia" w:ascii="宋体" w:hAnsi="宋体" w:eastAsia="仿宋_GB2312" w:cs="仿宋_GB2312"/>
              </w:rPr>
              <w:t>单位建筑面积电耗                 □</w:t>
            </w:r>
          </w:p>
          <w:p>
            <w:pPr>
              <w:rPr>
                <w:rFonts w:ascii="宋体" w:hAnsi="宋体" w:eastAsia="仿宋_GB2312" w:cs="仿宋_GB2312"/>
              </w:rPr>
            </w:pPr>
            <w:r>
              <w:rPr>
                <w:rFonts w:hint="eastAsia" w:ascii="宋体" w:hAnsi="宋体" w:eastAsia="仿宋_GB2312" w:cs="仿宋_GB2312"/>
              </w:rPr>
              <w:t>单位建筑面积水耗                 □</w:t>
            </w:r>
          </w:p>
          <w:p>
            <w:pPr>
              <w:rPr>
                <w:rFonts w:ascii="宋体" w:hAnsi="宋体" w:eastAsia="仿宋_GB2312" w:cs="仿宋_GB2312"/>
              </w:rPr>
            </w:pPr>
            <w:r>
              <w:rPr>
                <w:rFonts w:hint="eastAsia" w:ascii="宋体" w:hAnsi="宋体" w:eastAsia="仿宋_GB2312" w:cs="仿宋_GB2312"/>
              </w:rPr>
              <w:t>单位建筑面积气耗                 □</w:t>
            </w:r>
          </w:p>
          <w:p>
            <w:pPr>
              <w:rPr>
                <w:rFonts w:ascii="宋体" w:hAnsi="宋体" w:eastAsia="仿宋_GB2312" w:cs="仿宋_GB2312"/>
              </w:rPr>
            </w:pPr>
            <w:r>
              <w:rPr>
                <w:rFonts w:hint="eastAsia" w:ascii="宋体" w:hAnsi="宋体" w:eastAsia="仿宋_GB2312" w:cs="仿宋_GB2312"/>
              </w:rPr>
              <w:t>人均电耗                         □</w:t>
            </w:r>
          </w:p>
          <w:p>
            <w:pPr>
              <w:rPr>
                <w:rFonts w:ascii="宋体" w:hAnsi="宋体" w:eastAsia="仿宋_GB2312" w:cs="仿宋_GB2312"/>
              </w:rPr>
            </w:pPr>
            <w:r>
              <w:rPr>
                <w:rFonts w:hint="eastAsia" w:ascii="宋体" w:hAnsi="宋体" w:eastAsia="仿宋_GB2312" w:cs="仿宋_GB2312"/>
              </w:rPr>
              <w:t>人均水耗                         □</w:t>
            </w:r>
          </w:p>
          <w:p>
            <w:pPr>
              <w:rPr>
                <w:rFonts w:ascii="宋体" w:hAnsi="宋体" w:eastAsia="仿宋_GB2312" w:cs="仿宋_GB2312"/>
              </w:rPr>
            </w:pPr>
            <w:r>
              <w:rPr>
                <w:rFonts w:hint="eastAsia" w:ascii="宋体" w:hAnsi="宋体" w:eastAsia="仿宋_GB2312" w:cs="仿宋_GB2312"/>
              </w:rPr>
              <w:t>人均气耗                         □</w:t>
            </w:r>
          </w:p>
          <w:p>
            <w:pPr>
              <w:rPr>
                <w:rFonts w:ascii="宋体" w:hAnsi="宋体" w:eastAsia="仿宋_GB2312" w:cs="仿宋_GB2312"/>
              </w:rPr>
            </w:pPr>
            <w:r>
              <w:rPr>
                <w:rFonts w:hint="eastAsia" w:ascii="宋体" w:hAnsi="宋体" w:eastAsia="仿宋_GB2312" w:cs="仿宋_GB2312"/>
              </w:rPr>
              <w:t>分区域、分部门能耗展示           □</w:t>
            </w:r>
          </w:p>
        </w:tc>
        <w:tc>
          <w:tcPr>
            <w:tcW w:w="3808" w:type="dxa"/>
            <w:gridSpan w:val="2"/>
            <w:vAlign w:val="top"/>
          </w:tcPr>
          <w:p>
            <w:pPr>
              <w:rPr>
                <w:rFonts w:ascii="宋体" w:hAnsi="宋体" w:eastAsia="仿宋_GB2312" w:cs="仿宋_GB2312"/>
              </w:rPr>
            </w:pPr>
            <w:r>
              <w:rPr>
                <w:rFonts w:hint="eastAsia" w:ascii="宋体" w:hAnsi="宋体" w:eastAsia="仿宋_GB2312" w:cs="仿宋_GB2312"/>
              </w:rPr>
              <w:t>每少一项减1分。</w:t>
            </w: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注：</w:t>
            </w:r>
          </w:p>
          <w:p>
            <w:pPr>
              <w:pStyle w:val="22"/>
              <w:ind w:firstLine="0" w:firstLineChars="0"/>
              <w:rPr>
                <w:rFonts w:ascii="宋体" w:hAnsi="宋体" w:eastAsia="仿宋_GB2312" w:cs="仿宋_GB2312"/>
              </w:rPr>
            </w:pPr>
            <w:r>
              <w:rPr>
                <w:rFonts w:hint="eastAsia" w:ascii="宋体" w:hAnsi="宋体" w:eastAsia="仿宋_GB2312" w:cs="仿宋_GB2312"/>
              </w:rPr>
              <w:t>1. 满足部门要求，则不扣分。</w:t>
            </w:r>
          </w:p>
          <w:p>
            <w:pPr>
              <w:pStyle w:val="22"/>
              <w:ind w:firstLine="0" w:firstLineChars="0"/>
              <w:rPr>
                <w:rFonts w:ascii="宋体" w:hAnsi="宋体" w:eastAsia="仿宋_GB2312" w:cs="仿宋_GB2312"/>
              </w:rPr>
            </w:pPr>
            <w:r>
              <w:rPr>
                <w:rFonts w:hint="eastAsia" w:ascii="宋体" w:hAnsi="宋体" w:eastAsia="仿宋_GB2312" w:cs="仿宋_GB2312"/>
              </w:rPr>
              <w:t>2. 如无燃气使用，则不扣分。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76" w:hRule="atLeast"/>
          <w:jc w:val="center"/>
        </w:trPr>
        <w:tc>
          <w:tcPr>
            <w:tcW w:w="588" w:type="dxa"/>
            <w:vMerge w:val="continue"/>
            <w:vAlign w:val="top"/>
          </w:tcPr>
          <w:p>
            <w:pPr>
              <w:rPr>
                <w:rFonts w:ascii="宋体" w:hAnsi="宋体" w:eastAsia="仿宋_GB2312" w:cs="仿宋_GB2312"/>
              </w:rPr>
            </w:pPr>
          </w:p>
        </w:tc>
        <w:tc>
          <w:tcPr>
            <w:tcW w:w="589" w:type="dxa"/>
            <w:vAlign w:val="top"/>
          </w:tcPr>
          <w:p>
            <w:pPr>
              <w:jc w:val="center"/>
              <w:rPr>
                <w:rFonts w:ascii="宋体" w:hAnsi="宋体" w:eastAsia="仿宋_GB2312" w:cs="仿宋_GB2312"/>
              </w:rPr>
            </w:pPr>
            <w:r>
              <w:rPr>
                <w:rFonts w:hint="eastAsia" w:ascii="宋体" w:hAnsi="宋体" w:eastAsia="仿宋_GB2312" w:cs="仿宋_GB2312"/>
              </w:rPr>
              <w:t>13</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管理功能</w:t>
            </w:r>
          </w:p>
          <w:p>
            <w:pPr>
              <w:rPr>
                <w:rFonts w:ascii="宋体" w:hAnsi="宋体" w:eastAsia="仿宋_GB2312" w:cs="仿宋_GB2312"/>
              </w:rPr>
            </w:pPr>
            <w:r>
              <w:rPr>
                <w:rFonts w:hint="eastAsia" w:ascii="宋体" w:hAnsi="宋体" w:eastAsia="仿宋_GB2312" w:cs="仿宋_GB2312"/>
              </w:rPr>
              <w:t>（16分）</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日志管理：</w:t>
            </w:r>
          </w:p>
          <w:p>
            <w:pPr>
              <w:pStyle w:val="21"/>
              <w:numPr>
                <w:ilvl w:val="0"/>
                <w:numId w:val="3"/>
              </w:numPr>
              <w:ind w:firstLineChars="0"/>
              <w:rPr>
                <w:rFonts w:ascii="宋体" w:hAnsi="宋体" w:eastAsia="仿宋_GB2312" w:cs="仿宋_GB2312"/>
                <w:sz w:val="18"/>
              </w:rPr>
            </w:pPr>
            <w:r>
              <w:rPr>
                <w:rFonts w:hint="eastAsia" w:ascii="宋体" w:hAnsi="宋体" w:eastAsia="仿宋_GB2312" w:cs="仿宋_GB2312"/>
              </w:rPr>
              <w:t>报警处理信息                 □</w:t>
            </w:r>
          </w:p>
          <w:p>
            <w:pPr>
              <w:pStyle w:val="21"/>
              <w:numPr>
                <w:ilvl w:val="0"/>
                <w:numId w:val="3"/>
              </w:numPr>
              <w:ind w:firstLineChars="0"/>
              <w:rPr>
                <w:rFonts w:ascii="宋体" w:hAnsi="宋体" w:eastAsia="仿宋_GB2312" w:cs="仿宋_GB2312"/>
                <w:sz w:val="18"/>
              </w:rPr>
            </w:pPr>
            <w:r>
              <w:rPr>
                <w:rFonts w:hint="eastAsia" w:ascii="宋体" w:hAnsi="宋体" w:eastAsia="仿宋_GB2312" w:cs="仿宋_GB2312"/>
              </w:rPr>
              <w:t>后台操作功能                 □</w:t>
            </w:r>
          </w:p>
          <w:p>
            <w:pPr>
              <w:rPr>
                <w:rFonts w:ascii="宋体" w:hAnsi="宋体" w:eastAsia="仿宋_GB2312" w:cs="仿宋_GB2312"/>
              </w:rPr>
            </w:pPr>
            <w:r>
              <w:rPr>
                <w:rFonts w:hint="eastAsia" w:ascii="宋体" w:hAnsi="宋体" w:eastAsia="仿宋_GB2312" w:cs="仿宋_GB2312"/>
              </w:rPr>
              <w:t>建筑基本信息                     □</w:t>
            </w:r>
          </w:p>
          <w:p>
            <w:pPr>
              <w:rPr>
                <w:rFonts w:ascii="宋体" w:hAnsi="宋体" w:eastAsia="仿宋_GB2312" w:cs="仿宋_GB2312"/>
              </w:rPr>
            </w:pPr>
            <w:r>
              <w:rPr>
                <w:rFonts w:hint="eastAsia" w:ascii="宋体" w:hAnsi="宋体" w:eastAsia="仿宋_GB2312" w:cs="仿宋_GB2312"/>
              </w:rPr>
              <w:t>用能设备信息管理：</w:t>
            </w:r>
          </w:p>
          <w:p>
            <w:pPr>
              <w:pStyle w:val="21"/>
              <w:numPr>
                <w:ilvl w:val="0"/>
                <w:numId w:val="3"/>
              </w:numPr>
              <w:ind w:left="397" w:hanging="227" w:firstLineChars="0"/>
              <w:rPr>
                <w:rFonts w:ascii="宋体" w:hAnsi="宋体" w:eastAsia="仿宋_GB2312" w:cs="仿宋_GB2312"/>
              </w:rPr>
            </w:pPr>
            <w:r>
              <w:rPr>
                <w:rFonts w:hint="eastAsia" w:ascii="宋体" w:hAnsi="宋体" w:eastAsia="仿宋_GB2312" w:cs="仿宋_GB2312"/>
              </w:rPr>
              <w:t>设备台账（内容包括：系统设备、计量设备的配置关系、品牌、型号、详实的安装位置）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巡检记录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更新维修记录                 □</w:t>
            </w:r>
          </w:p>
          <w:p>
            <w:pPr>
              <w:pStyle w:val="21"/>
              <w:numPr>
                <w:ilvl w:val="0"/>
                <w:numId w:val="3"/>
              </w:numPr>
              <w:ind w:left="437" w:hanging="227" w:firstLineChars="0"/>
              <w:jc w:val="left"/>
              <w:rPr>
                <w:rFonts w:ascii="宋体" w:hAnsi="宋体" w:eastAsia="仿宋_GB2312" w:cs="仿宋_GB2312"/>
              </w:rPr>
            </w:pPr>
            <w:r>
              <w:rPr>
                <w:rFonts w:hint="eastAsia" w:ascii="宋体" w:hAnsi="宋体" w:eastAsia="仿宋_GB2312" w:cs="仿宋_GB2312"/>
              </w:rPr>
              <w:t>系统维护管理登记记录         □</w:t>
            </w:r>
          </w:p>
          <w:p>
            <w:pPr>
              <w:pStyle w:val="21"/>
              <w:numPr>
                <w:ilvl w:val="0"/>
                <w:numId w:val="3"/>
              </w:numPr>
              <w:ind w:firstLineChars="0"/>
              <w:rPr>
                <w:rFonts w:ascii="宋体" w:hAnsi="宋体" w:eastAsia="仿宋_GB2312" w:cs="仿宋_GB2312"/>
              </w:rPr>
            </w:pPr>
            <w:r>
              <w:rPr>
                <w:rFonts w:hint="eastAsia" w:ascii="宋体" w:hAnsi="宋体" w:eastAsia="仿宋_GB2312" w:cs="仿宋_GB2312"/>
              </w:rPr>
              <w:t>电子化图纸                   □</w:t>
            </w:r>
          </w:p>
        </w:tc>
        <w:tc>
          <w:tcPr>
            <w:tcW w:w="3808" w:type="dxa"/>
            <w:gridSpan w:val="2"/>
            <w:vAlign w:val="top"/>
          </w:tcPr>
          <w:p>
            <w:pPr>
              <w:rPr>
                <w:rFonts w:ascii="宋体" w:hAnsi="宋体" w:eastAsia="仿宋_GB2312" w:cs="仿宋_GB2312"/>
              </w:rPr>
            </w:pPr>
            <w:r>
              <w:rPr>
                <w:rFonts w:hint="eastAsia" w:ascii="宋体" w:hAnsi="宋体" w:eastAsia="仿宋_GB2312" w:cs="仿宋_GB2312"/>
              </w:rPr>
              <w:t>每少一项减2分。</w:t>
            </w: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注：</w:t>
            </w:r>
          </w:p>
          <w:p>
            <w:pPr>
              <w:rPr>
                <w:rFonts w:ascii="宋体" w:hAnsi="宋体" w:eastAsia="仿宋_GB2312" w:cs="仿宋_GB2312"/>
              </w:rPr>
            </w:pPr>
            <w:r>
              <w:rPr>
                <w:rFonts w:hint="eastAsia" w:ascii="宋体" w:hAnsi="宋体" w:eastAsia="仿宋_GB2312" w:cs="仿宋_GB2312"/>
              </w:rPr>
              <w:t>1. 如具备设备台账子功能项，但设备台账未录入或录入不全，则减0.5分。</w:t>
            </w:r>
          </w:p>
          <w:p>
            <w:pPr>
              <w:rPr>
                <w:rFonts w:ascii="宋体" w:hAnsi="宋体" w:eastAsia="仿宋_GB2312" w:cs="仿宋_GB2312"/>
              </w:rPr>
            </w:pPr>
            <w:r>
              <w:rPr>
                <w:rFonts w:hint="eastAsia" w:ascii="宋体" w:hAnsi="宋体" w:eastAsia="仿宋_GB2312" w:cs="仿宋_GB2312"/>
              </w:rPr>
              <w:t>2. 如具备电子化图纸子功能项，但未录入图纸或图纸录入不全，则减0.5分。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top"/>
          </w:tcPr>
          <w:p>
            <w:pPr>
              <w:rPr>
                <w:rFonts w:ascii="宋体" w:hAnsi="宋体" w:eastAsia="仿宋_GB2312" w:cs="仿宋_GB2312"/>
              </w:rPr>
            </w:pPr>
          </w:p>
        </w:tc>
        <w:tc>
          <w:tcPr>
            <w:tcW w:w="589" w:type="dxa"/>
            <w:vAlign w:val="top"/>
          </w:tcPr>
          <w:p>
            <w:pPr>
              <w:jc w:val="center"/>
              <w:rPr>
                <w:rFonts w:ascii="宋体" w:hAnsi="宋体" w:eastAsia="仿宋_GB2312" w:cs="仿宋_GB2312"/>
              </w:rPr>
            </w:pPr>
            <w:r>
              <w:rPr>
                <w:rFonts w:hint="eastAsia" w:ascii="宋体" w:hAnsi="宋体" w:eastAsia="仿宋_GB2312" w:cs="仿宋_GB2312"/>
              </w:rPr>
              <w:t>14</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能源审计系统</w:t>
            </w:r>
          </w:p>
          <w:p>
            <w:pPr>
              <w:rPr>
                <w:rFonts w:ascii="宋体" w:hAnsi="宋体" w:eastAsia="仿宋_GB2312" w:cs="仿宋_GB2312"/>
              </w:rPr>
            </w:pPr>
            <w:r>
              <w:rPr>
                <w:rFonts w:hint="eastAsia" w:ascii="宋体" w:hAnsi="宋体" w:eastAsia="仿宋_GB2312" w:cs="仿宋_GB2312"/>
              </w:rPr>
              <w:t>（3分）</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能源审计报告模板（可参照能耗监测数据分析报告模板编制，不做格式强制要求）</w:t>
            </w:r>
          </w:p>
          <w:p>
            <w:pPr>
              <w:rPr>
                <w:rFonts w:ascii="宋体" w:hAnsi="宋体" w:eastAsia="仿宋_GB2312" w:cs="仿宋_GB2312"/>
              </w:rPr>
            </w:pPr>
            <w:r>
              <w:rPr>
                <w:rFonts w:hint="eastAsia" w:ascii="宋体" w:hAnsi="宋体" w:eastAsia="仿宋_GB2312" w:cs="仿宋_GB2312"/>
              </w:rPr>
              <w:t xml:space="preserve">                                 □</w:t>
            </w:r>
          </w:p>
          <w:p>
            <w:pPr>
              <w:rPr>
                <w:rFonts w:ascii="宋体" w:hAnsi="宋体" w:eastAsia="仿宋_GB2312" w:cs="仿宋_GB2312"/>
              </w:rPr>
            </w:pPr>
            <w:r>
              <w:rPr>
                <w:rFonts w:hint="eastAsia" w:ascii="宋体" w:hAnsi="宋体" w:eastAsia="仿宋_GB2312" w:cs="仿宋_GB2312"/>
              </w:rPr>
              <w:t>可对能源审计模板进行编辑         □</w:t>
            </w:r>
          </w:p>
          <w:p>
            <w:pPr>
              <w:rPr>
                <w:rFonts w:ascii="宋体" w:hAnsi="宋体" w:eastAsia="仿宋_GB2312" w:cs="仿宋_GB2312"/>
              </w:rPr>
            </w:pPr>
          </w:p>
        </w:tc>
        <w:tc>
          <w:tcPr>
            <w:tcW w:w="3808" w:type="dxa"/>
            <w:gridSpan w:val="2"/>
            <w:vAlign w:val="top"/>
          </w:tcPr>
          <w:p>
            <w:pPr>
              <w:rPr>
                <w:rFonts w:ascii="宋体" w:hAnsi="宋体" w:eastAsia="仿宋_GB2312" w:cs="仿宋_GB2312"/>
              </w:rPr>
            </w:pPr>
            <w:r>
              <w:rPr>
                <w:rFonts w:hint="eastAsia" w:ascii="宋体" w:hAnsi="宋体" w:eastAsia="仿宋_GB2312" w:cs="仿宋_GB2312"/>
              </w:rPr>
              <w:t>每少一项减1.5分。</w:t>
            </w:r>
          </w:p>
          <w:p>
            <w:pPr>
              <w:rPr>
                <w:rFonts w:ascii="宋体" w:hAnsi="宋体" w:eastAsia="仿宋_GB2312" w:cs="仿宋_GB2312"/>
              </w:rPr>
            </w:pPr>
            <w:r>
              <w:rPr>
                <w:rFonts w:hint="eastAsia" w:ascii="宋体" w:hAnsi="宋体" w:eastAsia="仿宋_GB2312" w:cs="仿宋_GB2312"/>
              </w:rPr>
              <w:t>注：</w:t>
            </w:r>
          </w:p>
          <w:p>
            <w:pPr>
              <w:rPr>
                <w:rFonts w:ascii="宋体" w:hAnsi="宋体" w:eastAsia="仿宋_GB2312" w:cs="仿宋_GB2312"/>
              </w:rPr>
            </w:pPr>
            <w:r>
              <w:rPr>
                <w:rFonts w:hint="eastAsia" w:ascii="宋体" w:hAnsi="宋体" w:eastAsia="仿宋_GB2312" w:cs="仿宋_GB2312"/>
              </w:rPr>
              <w:t>1. 如具备能源审计功能模块，但未设置模板或模板只有目录，则减1分。</w:t>
            </w:r>
          </w:p>
          <w:p>
            <w:pPr>
              <w:rPr>
                <w:rFonts w:ascii="宋体" w:hAnsi="宋体" w:eastAsia="仿宋_GB2312" w:cs="仿宋_GB2312"/>
              </w:rPr>
            </w:pPr>
            <w:r>
              <w:rPr>
                <w:rFonts w:hint="eastAsia" w:ascii="宋体" w:hAnsi="宋体" w:eastAsia="仿宋_GB2312" w:cs="仿宋_GB2312"/>
              </w:rPr>
              <w:t>2. 如具备用能定额设置子功能项，但未设置相关定额参数，则减0.5分。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588" w:type="dxa"/>
            <w:vMerge w:val="continue"/>
            <w:vAlign w:val="top"/>
          </w:tcPr>
          <w:p>
            <w:pPr>
              <w:rPr>
                <w:rFonts w:ascii="宋体" w:hAnsi="宋体" w:eastAsia="仿宋_GB2312" w:cs="仿宋_GB2312"/>
              </w:rPr>
            </w:pPr>
          </w:p>
        </w:tc>
        <w:tc>
          <w:tcPr>
            <w:tcW w:w="589" w:type="dxa"/>
            <w:vAlign w:val="top"/>
          </w:tcPr>
          <w:p>
            <w:pPr>
              <w:jc w:val="center"/>
              <w:rPr>
                <w:rFonts w:ascii="宋体" w:hAnsi="宋体" w:eastAsia="仿宋_GB2312" w:cs="仿宋_GB2312"/>
              </w:rPr>
            </w:pPr>
            <w:r>
              <w:rPr>
                <w:rFonts w:hint="eastAsia" w:ascii="宋体" w:hAnsi="宋体" w:eastAsia="仿宋_GB2312" w:cs="仿宋_GB2312"/>
              </w:rPr>
              <w:t>15</w:t>
            </w:r>
          </w:p>
        </w:tc>
        <w:tc>
          <w:tcPr>
            <w:tcW w:w="2018" w:type="dxa"/>
            <w:gridSpan w:val="2"/>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硬件设备</w:t>
            </w:r>
          </w:p>
          <w:p>
            <w:pPr>
              <w:rPr>
                <w:rFonts w:ascii="宋体" w:hAnsi="宋体" w:eastAsia="仿宋_GB2312" w:cs="仿宋_GB2312"/>
              </w:rPr>
            </w:pPr>
            <w:r>
              <w:rPr>
                <w:rFonts w:hint="eastAsia" w:ascii="宋体" w:hAnsi="宋体" w:eastAsia="仿宋_GB2312" w:cs="仿宋_GB2312"/>
              </w:rPr>
              <w:t>（2分）</w:t>
            </w:r>
          </w:p>
        </w:tc>
        <w:tc>
          <w:tcPr>
            <w:tcW w:w="3847" w:type="dxa"/>
            <w:gridSpan w:val="8"/>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PC机、服务器                     □</w:t>
            </w:r>
          </w:p>
          <w:p>
            <w:pPr>
              <w:rPr>
                <w:rFonts w:ascii="宋体" w:hAnsi="宋体" w:eastAsia="仿宋_GB2312" w:cs="仿宋_GB2312"/>
              </w:rPr>
            </w:pPr>
            <w:r>
              <w:rPr>
                <w:rFonts w:hint="eastAsia" w:ascii="宋体" w:hAnsi="宋体" w:eastAsia="仿宋_GB2312" w:cs="仿宋_GB2312"/>
              </w:rPr>
              <w:t>显示大屏                          □</w:t>
            </w:r>
          </w:p>
        </w:tc>
        <w:tc>
          <w:tcPr>
            <w:tcW w:w="3808" w:type="dxa"/>
            <w:gridSpan w:val="2"/>
            <w:vAlign w:val="top"/>
          </w:tcPr>
          <w:p>
            <w:pPr>
              <w:rPr>
                <w:rFonts w:ascii="宋体" w:hAnsi="宋体" w:eastAsia="仿宋_GB2312" w:cs="仿宋_GB2312"/>
              </w:rPr>
            </w:pPr>
            <w:r>
              <w:rPr>
                <w:rFonts w:hint="eastAsia" w:ascii="宋体" w:hAnsi="宋体" w:eastAsia="仿宋_GB2312" w:cs="仿宋_GB2312"/>
              </w:rPr>
              <w:t>每少一项减1分。</w:t>
            </w:r>
          </w:p>
          <w:p>
            <w:pPr>
              <w:rPr>
                <w:rFonts w:ascii="宋体" w:hAnsi="宋体" w:eastAsia="仿宋_GB2312" w:cs="仿宋_GB2312"/>
              </w:rPr>
            </w:pPr>
            <w:r>
              <w:rPr>
                <w:rFonts w:hint="eastAsia" w:ascii="宋体" w:hAnsi="宋体" w:eastAsia="仿宋_GB2312" w:cs="仿宋_GB2312"/>
              </w:rPr>
              <w:t>注：</w:t>
            </w:r>
          </w:p>
          <w:p>
            <w:pPr>
              <w:rPr>
                <w:rFonts w:ascii="宋体" w:hAnsi="宋体" w:eastAsia="仿宋_GB2312" w:cs="仿宋_GB2312"/>
              </w:rPr>
            </w:pPr>
            <w:r>
              <w:rPr>
                <w:rFonts w:hint="eastAsia" w:ascii="宋体" w:hAnsi="宋体" w:eastAsia="仿宋_GB2312" w:cs="仿宋_GB2312"/>
              </w:rPr>
              <w:t xml:space="preserve">   如原设计方案未设置大屏展示，则不扣分。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1" w:hRule="atLeast"/>
          <w:jc w:val="center"/>
        </w:trPr>
        <w:tc>
          <w:tcPr>
            <w:tcW w:w="2123" w:type="dxa"/>
            <w:gridSpan w:val="3"/>
            <w:tcBorders>
              <w:right w:val="single" w:color="auto" w:sz="4" w:space="0"/>
            </w:tcBorders>
            <w:vAlign w:val="center"/>
          </w:tcPr>
          <w:p>
            <w:pPr>
              <w:rPr>
                <w:rFonts w:ascii="宋体" w:hAnsi="宋体" w:eastAsia="仿宋_GB2312" w:cs="仿宋_GB2312"/>
              </w:rPr>
            </w:pPr>
            <w:r>
              <w:rPr>
                <w:rFonts w:hint="eastAsia" w:ascii="宋体" w:hAnsi="宋体" w:eastAsia="仿宋_GB2312" w:cs="仿宋_GB2312"/>
              </w:rPr>
              <w:t>验收意见：</w:t>
            </w:r>
          </w:p>
        </w:tc>
        <w:tc>
          <w:tcPr>
            <w:tcW w:w="8727" w:type="dxa"/>
            <w:gridSpan w:val="11"/>
            <w:tcBorders>
              <w:left w:val="single" w:color="auto" w:sz="4" w:space="0"/>
            </w:tcBorders>
            <w:vAlign w:val="center"/>
          </w:tcPr>
          <w:p>
            <w:pPr>
              <w:ind w:firstLine="210" w:firstLineChars="100"/>
              <w:rPr>
                <w:rFonts w:ascii="宋体" w:hAnsi="宋体" w:eastAsia="仿宋_GB2312" w:cs="仿宋_GB2312"/>
              </w:rPr>
            </w:pPr>
            <w:r>
              <w:rPr>
                <w:rFonts w:hint="eastAsia" w:ascii="宋体" w:hAnsi="宋体" w:eastAsia="仿宋_GB2312" w:cs="仿宋_GB2312"/>
              </w:rPr>
              <w:t>验收通过   □                验收不通过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3616" w:type="dxa"/>
            <w:gridSpan w:val="5"/>
            <w:tcBorders>
              <w:right w:val="single" w:color="auto" w:sz="4" w:space="0"/>
            </w:tcBorders>
            <w:vAlign w:val="top"/>
          </w:tcPr>
          <w:p>
            <w:pPr>
              <w:rPr>
                <w:rFonts w:ascii="宋体" w:hAnsi="宋体" w:eastAsia="仿宋_GB2312" w:cs="仿宋_GB2312"/>
              </w:rPr>
            </w:pPr>
            <w:r>
              <w:rPr>
                <w:rFonts w:hint="eastAsia" w:ascii="宋体" w:hAnsi="宋体" w:eastAsia="仿宋_GB2312" w:cs="仿宋_GB2312"/>
              </w:rPr>
              <w:t>建设（使用）单位：</w:t>
            </w: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签字：</w:t>
            </w:r>
          </w:p>
          <w:p>
            <w:pPr>
              <w:rPr>
                <w:rFonts w:ascii="宋体" w:hAnsi="宋体" w:eastAsia="仿宋_GB2312" w:cs="仿宋_GB2312"/>
              </w:rPr>
            </w:pPr>
            <w:r>
              <w:rPr>
                <w:rFonts w:hint="eastAsia" w:ascii="宋体" w:hAnsi="宋体" w:eastAsia="仿宋_GB2312" w:cs="仿宋_GB2312"/>
              </w:rPr>
              <w:t xml:space="preserve">            年     月     日</w:t>
            </w:r>
          </w:p>
          <w:p>
            <w:pPr>
              <w:rPr>
                <w:rFonts w:ascii="宋体" w:hAnsi="宋体" w:eastAsia="仿宋_GB2312" w:cs="仿宋_GB2312"/>
              </w:rPr>
            </w:pPr>
          </w:p>
        </w:tc>
        <w:tc>
          <w:tcPr>
            <w:tcW w:w="3617" w:type="dxa"/>
            <w:gridSpan w:val="8"/>
            <w:tcBorders>
              <w:left w:val="single" w:color="auto" w:sz="4" w:space="0"/>
              <w:right w:val="single" w:color="auto" w:sz="4" w:space="0"/>
            </w:tcBorders>
            <w:vAlign w:val="top"/>
          </w:tcPr>
          <w:p>
            <w:pPr>
              <w:rPr>
                <w:rFonts w:ascii="宋体" w:hAnsi="宋体" w:eastAsia="仿宋_GB2312" w:cs="仿宋_GB2312"/>
              </w:rPr>
            </w:pPr>
            <w:r>
              <w:rPr>
                <w:rFonts w:hint="eastAsia" w:ascii="宋体" w:hAnsi="宋体" w:eastAsia="仿宋_GB2312" w:cs="仿宋_GB2312"/>
              </w:rPr>
              <w:t>施工单位：</w:t>
            </w:r>
          </w:p>
          <w:p>
            <w:pPr>
              <w:ind w:firstLine="1470" w:firstLineChars="700"/>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签字:</w:t>
            </w:r>
          </w:p>
          <w:p>
            <w:pPr>
              <w:rPr>
                <w:rFonts w:ascii="宋体" w:hAnsi="宋体" w:eastAsia="仿宋_GB2312" w:cs="仿宋_GB2312"/>
              </w:rPr>
            </w:pPr>
            <w:r>
              <w:rPr>
                <w:rFonts w:hint="eastAsia" w:ascii="宋体" w:hAnsi="宋体" w:eastAsia="仿宋_GB2312" w:cs="仿宋_GB2312"/>
              </w:rPr>
              <w:t xml:space="preserve">              年     月     日</w:t>
            </w:r>
          </w:p>
        </w:tc>
        <w:tc>
          <w:tcPr>
            <w:tcW w:w="3617" w:type="dxa"/>
            <w:tcBorders>
              <w:left w:val="single" w:color="auto" w:sz="4" w:space="0"/>
            </w:tcBorders>
            <w:vAlign w:val="top"/>
          </w:tcPr>
          <w:p>
            <w:pPr>
              <w:rPr>
                <w:rFonts w:ascii="宋体" w:hAnsi="宋体" w:eastAsia="仿宋_GB2312" w:cs="仿宋_GB2312"/>
              </w:rPr>
            </w:pPr>
            <w:r>
              <w:rPr>
                <w:rFonts w:hint="eastAsia" w:ascii="宋体" w:hAnsi="宋体" w:eastAsia="仿宋_GB2312" w:cs="仿宋_GB2312"/>
              </w:rPr>
              <w:t>总集成管理单位：</w:t>
            </w:r>
          </w:p>
          <w:p>
            <w:pPr>
              <w:rPr>
                <w:rFonts w:ascii="宋体" w:hAnsi="宋体" w:eastAsia="仿宋_GB2312" w:cs="仿宋_GB2312"/>
              </w:rPr>
            </w:pPr>
          </w:p>
          <w:p>
            <w:pPr>
              <w:rPr>
                <w:rFonts w:ascii="宋体" w:hAnsi="宋体" w:eastAsia="仿宋_GB2312" w:cs="仿宋_GB2312"/>
              </w:rPr>
            </w:pPr>
            <w:r>
              <w:rPr>
                <w:rFonts w:hint="eastAsia" w:ascii="宋体" w:hAnsi="宋体" w:eastAsia="仿宋_GB2312" w:cs="仿宋_GB2312"/>
              </w:rPr>
              <w:t>签字：</w:t>
            </w:r>
          </w:p>
          <w:p>
            <w:pPr>
              <w:rPr>
                <w:rFonts w:ascii="宋体" w:hAnsi="宋体" w:eastAsia="仿宋_GB2312" w:cs="仿宋_GB2312"/>
              </w:rPr>
            </w:pPr>
            <w:r>
              <w:rPr>
                <w:rFonts w:hint="eastAsia" w:ascii="宋体" w:hAnsi="宋体" w:eastAsia="仿宋_GB2312" w:cs="仿宋_GB2312"/>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0850" w:type="dxa"/>
            <w:gridSpan w:val="14"/>
            <w:vAlign w:val="top"/>
          </w:tcPr>
          <w:p>
            <w:pPr>
              <w:rPr>
                <w:rFonts w:ascii="宋体" w:hAnsi="宋体" w:eastAsia="仿宋_GB2312" w:cs="仿宋_GB2312"/>
                <w:szCs w:val="21"/>
              </w:rPr>
            </w:pPr>
            <w:r>
              <w:rPr>
                <w:rFonts w:hint="eastAsia" w:ascii="宋体" w:hAnsi="宋体" w:eastAsia="仿宋_GB2312" w:cs="仿宋_GB2312"/>
                <w:szCs w:val="21"/>
              </w:rPr>
              <w:t>备注：</w:t>
            </w:r>
          </w:p>
          <w:p>
            <w:pPr>
              <w:ind w:firstLine="315" w:firstLineChars="150"/>
              <w:outlineLvl w:val="0"/>
              <w:rPr>
                <w:rFonts w:ascii="宋体" w:hAnsi="宋体" w:eastAsia="仿宋_GB2312" w:cs="仿宋_GB2312"/>
                <w:szCs w:val="21"/>
              </w:rPr>
            </w:pPr>
            <w:bookmarkStart w:id="30" w:name="_Toc478822854"/>
            <w:r>
              <w:rPr>
                <w:rFonts w:hint="eastAsia" w:ascii="宋体" w:hAnsi="宋体" w:eastAsia="仿宋_GB2312" w:cs="仿宋_GB2312"/>
                <w:szCs w:val="21"/>
              </w:rPr>
              <w:t>1、根据现场查验情况现场签字，验收、整改复核时均应填写此表；</w:t>
            </w:r>
            <w:bookmarkEnd w:id="30"/>
          </w:p>
          <w:p>
            <w:pPr>
              <w:ind w:firstLine="315" w:firstLineChars="150"/>
              <w:rPr>
                <w:rFonts w:ascii="宋体" w:hAnsi="宋体" w:eastAsia="仿宋_GB2312" w:cs="仿宋_GB2312"/>
                <w:szCs w:val="21"/>
              </w:rPr>
            </w:pPr>
            <w:r>
              <w:rPr>
                <w:rFonts w:hint="eastAsia" w:ascii="宋体" w:hAnsi="宋体" w:eastAsia="仿宋_GB2312" w:cs="仿宋_GB2312"/>
                <w:szCs w:val="21"/>
              </w:rPr>
              <w:t>2、以上“主控项”的评分内容如任意一项不合格，则本次验收按不通过处理；</w:t>
            </w:r>
          </w:p>
          <w:p>
            <w:pPr>
              <w:ind w:firstLine="315" w:firstLineChars="150"/>
              <w:rPr>
                <w:rFonts w:ascii="宋体" w:hAnsi="宋体" w:eastAsia="仿宋_GB2312" w:cs="仿宋_GB2312"/>
              </w:rPr>
            </w:pPr>
            <w:r>
              <w:rPr>
                <w:rFonts w:hint="eastAsia" w:ascii="宋体" w:hAnsi="宋体" w:eastAsia="仿宋_GB2312" w:cs="仿宋_GB2312"/>
                <w:szCs w:val="21"/>
              </w:rPr>
              <w:t>3、以上“一般项”的评分内容分数合计未达到80分，则本次验收按不通过处理。</w:t>
            </w:r>
          </w:p>
        </w:tc>
      </w:tr>
    </w:tbl>
    <w:p>
      <w:pPr>
        <w:tabs>
          <w:tab w:val="right" w:leader="dot" w:pos="9000"/>
        </w:tabs>
        <w:spacing w:line="520" w:lineRule="exact"/>
        <w:jc w:val="left"/>
        <w:outlineLvl w:val="0"/>
        <w:rPr>
          <w:rFonts w:ascii="宋体" w:hAnsi="宋体" w:eastAsia="华文仿宋" w:cs="方正黑体简体"/>
          <w:sz w:val="30"/>
          <w:szCs w:val="30"/>
        </w:rPr>
      </w:pPr>
      <w:r>
        <w:rPr>
          <w:rFonts w:hint="eastAsia" w:ascii="宋体" w:hAnsi="宋体" w:eastAsia="楷体"/>
          <w:i/>
        </w:rPr>
        <w:t>（本验收单</w:t>
      </w:r>
      <w:r>
        <w:rPr>
          <w:rFonts w:ascii="宋体" w:hAnsi="宋体" w:eastAsia="楷体"/>
          <w:i/>
        </w:rPr>
        <w:t>一</w:t>
      </w:r>
      <w:r>
        <w:rPr>
          <w:rFonts w:hint="eastAsia" w:ascii="宋体" w:hAnsi="宋体" w:eastAsia="楷体"/>
          <w:i/>
        </w:rPr>
        <w:t>式三</w:t>
      </w:r>
      <w:r>
        <w:rPr>
          <w:rFonts w:ascii="宋体" w:hAnsi="宋体" w:eastAsia="楷体"/>
          <w:i/>
        </w:rPr>
        <w:t>份</w:t>
      </w:r>
      <w:r>
        <w:rPr>
          <w:rFonts w:hint="eastAsia" w:ascii="宋体" w:hAnsi="宋体" w:eastAsia="楷体"/>
          <w:i/>
        </w:rPr>
        <w:t>，建设（使用）单位、总集成</w:t>
      </w:r>
      <w:r>
        <w:rPr>
          <w:rFonts w:ascii="宋体" w:hAnsi="宋体" w:eastAsia="楷体"/>
          <w:i/>
        </w:rPr>
        <w:t>管理单位</w:t>
      </w:r>
      <w:r>
        <w:rPr>
          <w:rFonts w:hint="eastAsia" w:ascii="宋体" w:hAnsi="宋体" w:eastAsia="楷体"/>
          <w:i/>
        </w:rPr>
        <w:t>和施工单位各</w:t>
      </w:r>
      <w:r>
        <w:rPr>
          <w:rFonts w:ascii="宋体" w:hAnsi="宋体" w:eastAsia="楷体"/>
          <w:i/>
        </w:rPr>
        <w:t>一份</w:t>
      </w:r>
      <w:r>
        <w:rPr>
          <w:rFonts w:hint="eastAsia" w:ascii="宋体" w:hAnsi="宋体" w:eastAsia="楷体"/>
          <w:i/>
        </w:rPr>
        <w:t>）</w:t>
      </w:r>
    </w:p>
    <w:p>
      <w:pPr>
        <w:jc w:val="left"/>
        <w:rPr>
          <w:rFonts w:ascii="宋体" w:hAnsi="宋体" w:eastAsia="华文仿宋"/>
          <w:b/>
          <w:sz w:val="28"/>
          <w:szCs w:val="28"/>
        </w:rPr>
      </w:pPr>
    </w:p>
    <w:p>
      <w:pPr>
        <w:jc w:val="left"/>
        <w:rPr>
          <w:rFonts w:ascii="宋体" w:hAnsi="宋体" w:eastAsia="华文仿宋"/>
          <w:b/>
          <w:sz w:val="28"/>
          <w:szCs w:val="28"/>
        </w:rPr>
      </w:pPr>
    </w:p>
    <w:p>
      <w:pPr>
        <w:jc w:val="left"/>
        <w:rPr>
          <w:rFonts w:ascii="宋体" w:hAnsi="宋体" w:eastAsia="华文仿宋"/>
          <w:b/>
          <w:sz w:val="28"/>
          <w:szCs w:val="28"/>
        </w:rPr>
      </w:pPr>
    </w:p>
    <w:bookmarkEnd w:id="29"/>
    <w:p>
      <w:pPr>
        <w:jc w:val="left"/>
        <w:rPr>
          <w:rFonts w:hint="eastAsia" w:ascii="方正黑体简体" w:hAnsi="方正黑体简体" w:eastAsia="方正黑体简体" w:cs="方正黑体简体"/>
          <w:bCs/>
          <w:sz w:val="30"/>
          <w:szCs w:val="30"/>
          <w:u w:val="single"/>
        </w:rPr>
      </w:pPr>
      <w:bookmarkStart w:id="31" w:name="_Toc478822850"/>
      <w:r>
        <w:rPr>
          <w:rFonts w:hint="eastAsia" w:ascii="方正黑体简体" w:hAnsi="方正黑体简体" w:eastAsia="方正黑体简体" w:cs="方正黑体简体"/>
          <w:bCs/>
          <w:sz w:val="28"/>
          <w:szCs w:val="28"/>
        </w:rPr>
        <w:t>附件</w:t>
      </w:r>
      <w:bookmarkEnd w:id="31"/>
      <w:r>
        <w:rPr>
          <w:rFonts w:hint="eastAsia" w:ascii="方正黑体简体" w:hAnsi="方正黑体简体" w:eastAsia="方正黑体简体" w:cs="方正黑体简体"/>
          <w:bCs/>
          <w:sz w:val="28"/>
          <w:szCs w:val="28"/>
          <w:lang w:val="en-US" w:eastAsia="zh-CN"/>
        </w:rPr>
        <w:t>5-1</w:t>
      </w:r>
    </w:p>
    <w:p>
      <w:pPr>
        <w:tabs>
          <w:tab w:val="left" w:pos="8700"/>
        </w:tabs>
        <w:spacing w:line="590" w:lineRule="exact"/>
        <w:jc w:val="center"/>
        <w:rPr>
          <w:rFonts w:ascii="宋体" w:hAnsi="宋体" w:eastAsia="方正小标宋简体" w:cs="方正小标宋简体"/>
          <w:bCs/>
          <w:sz w:val="44"/>
          <w:szCs w:val="44"/>
        </w:rPr>
      </w:pPr>
      <w:r>
        <w:rPr>
          <w:rFonts w:hint="eastAsia" w:ascii="宋体" w:hAnsi="宋体" w:eastAsia="方正小标宋简体" w:cs="方正小标宋简体"/>
          <w:bCs/>
          <w:sz w:val="44"/>
          <w:szCs w:val="44"/>
          <w:u w:val="single"/>
        </w:rPr>
        <w:t>XXX</w:t>
      </w:r>
      <w:r>
        <w:rPr>
          <w:rFonts w:hint="eastAsia" w:ascii="宋体" w:hAnsi="宋体" w:eastAsia="方正小标宋简体" w:cs="方正小标宋简体"/>
          <w:bCs/>
          <w:sz w:val="44"/>
          <w:szCs w:val="44"/>
        </w:rPr>
        <w:t>节能监管系统建设项目</w:t>
      </w:r>
    </w:p>
    <w:p>
      <w:pPr>
        <w:tabs>
          <w:tab w:val="left" w:pos="8700"/>
        </w:tabs>
        <w:spacing w:line="590" w:lineRule="exact"/>
        <w:jc w:val="center"/>
        <w:rPr>
          <w:rFonts w:ascii="宋体" w:hAnsi="宋体" w:eastAsia="方正小标宋简体" w:cs="方正小标宋简体"/>
          <w:bCs/>
          <w:sz w:val="44"/>
          <w:szCs w:val="44"/>
        </w:rPr>
      </w:pPr>
      <w:r>
        <w:rPr>
          <w:rFonts w:hint="eastAsia" w:ascii="宋体" w:hAnsi="宋体" w:eastAsia="方正小标宋简体" w:cs="方正小标宋简体"/>
          <w:bCs/>
          <w:sz w:val="44"/>
          <w:szCs w:val="44"/>
        </w:rPr>
        <w:t>竣工验收会议纪要</w:t>
      </w:r>
    </w:p>
    <w:p>
      <w:pPr>
        <w:tabs>
          <w:tab w:val="left" w:pos="8700"/>
        </w:tabs>
        <w:spacing w:line="590" w:lineRule="exact"/>
        <w:ind w:firstLine="16" w:firstLineChars="5"/>
        <w:rPr>
          <w:rFonts w:ascii="宋体" w:hAnsi="宋体"/>
          <w:b/>
          <w:sz w:val="32"/>
          <w:szCs w:val="32"/>
        </w:rPr>
      </w:pPr>
    </w:p>
    <w:p>
      <w:pPr>
        <w:tabs>
          <w:tab w:val="left" w:pos="8700"/>
        </w:tabs>
        <w:spacing w:line="590" w:lineRule="exact"/>
        <w:ind w:firstLine="640" w:firstLineChars="200"/>
        <w:rPr>
          <w:rFonts w:ascii="宋体" w:hAnsi="宋体" w:eastAsia="仿宋_GB2312" w:cs="仿宋_GB2312"/>
          <w:bCs/>
          <w:sz w:val="32"/>
          <w:szCs w:val="32"/>
        </w:rPr>
      </w:pPr>
      <w:r>
        <w:rPr>
          <w:rFonts w:hint="eastAsia" w:ascii="宋体" w:hAnsi="宋体" w:eastAsia="方正黑体简体" w:cs="方正黑体简体"/>
          <w:bCs/>
          <w:sz w:val="32"/>
          <w:szCs w:val="32"/>
        </w:rPr>
        <w:t>会议时间</w:t>
      </w:r>
      <w:r>
        <w:rPr>
          <w:rFonts w:hint="eastAsia" w:ascii="宋体" w:hAnsi="宋体" w:eastAsia="仿宋_GB2312" w:cs="仿宋_GB2312"/>
          <w:bCs/>
          <w:sz w:val="32"/>
          <w:szCs w:val="32"/>
        </w:rPr>
        <w:t>：</w:t>
      </w:r>
      <w:r>
        <w:rPr>
          <w:rFonts w:hint="eastAsia" w:ascii="宋体" w:hAnsi="宋体" w:eastAsia="仿宋_GB2312" w:cs="仿宋_GB2312"/>
          <w:bCs/>
          <w:sz w:val="32"/>
          <w:szCs w:val="32"/>
          <w:u w:val="single"/>
        </w:rPr>
        <w:t xml:space="preserve">     </w:t>
      </w:r>
      <w:r>
        <w:rPr>
          <w:rFonts w:hint="eastAsia" w:ascii="宋体" w:hAnsi="宋体" w:eastAsia="仿宋_GB2312" w:cs="仿宋_GB2312"/>
          <w:bCs/>
          <w:sz w:val="32"/>
          <w:szCs w:val="32"/>
        </w:rPr>
        <w:t>年</w:t>
      </w:r>
      <w:r>
        <w:rPr>
          <w:rFonts w:hint="eastAsia" w:ascii="宋体" w:hAnsi="宋体" w:eastAsia="仿宋_GB2312" w:cs="仿宋_GB2312"/>
          <w:bCs/>
          <w:sz w:val="32"/>
          <w:szCs w:val="32"/>
          <w:u w:val="single"/>
        </w:rPr>
        <w:t xml:space="preserve">  </w:t>
      </w:r>
      <w:r>
        <w:rPr>
          <w:rFonts w:hint="eastAsia" w:ascii="宋体" w:hAnsi="宋体" w:eastAsia="仿宋_GB2312" w:cs="仿宋_GB2312"/>
          <w:bCs/>
          <w:sz w:val="32"/>
          <w:szCs w:val="32"/>
        </w:rPr>
        <w:t>月</w:t>
      </w:r>
      <w:r>
        <w:rPr>
          <w:rFonts w:hint="eastAsia" w:ascii="宋体" w:hAnsi="宋体" w:eastAsia="仿宋_GB2312" w:cs="仿宋_GB2312"/>
          <w:bCs/>
          <w:sz w:val="32"/>
          <w:szCs w:val="32"/>
          <w:u w:val="single"/>
        </w:rPr>
        <w:t xml:space="preserve">  </w:t>
      </w:r>
      <w:r>
        <w:rPr>
          <w:rFonts w:hint="eastAsia" w:ascii="宋体" w:hAnsi="宋体" w:eastAsia="仿宋_GB2312" w:cs="仿宋_GB2312"/>
          <w:bCs/>
          <w:sz w:val="32"/>
          <w:szCs w:val="32"/>
        </w:rPr>
        <w:t>日</w:t>
      </w:r>
    </w:p>
    <w:p>
      <w:pPr>
        <w:tabs>
          <w:tab w:val="left" w:pos="8700"/>
        </w:tabs>
        <w:spacing w:line="590" w:lineRule="exact"/>
        <w:ind w:firstLine="640" w:firstLineChars="200"/>
        <w:rPr>
          <w:rFonts w:ascii="宋体" w:hAnsi="宋体" w:eastAsia="仿宋_GB2312" w:cs="仿宋_GB2312"/>
          <w:bCs/>
          <w:sz w:val="32"/>
          <w:szCs w:val="32"/>
        </w:rPr>
      </w:pPr>
      <w:r>
        <w:rPr>
          <w:rFonts w:hint="eastAsia" w:ascii="宋体" w:hAnsi="宋体" w:eastAsia="方正黑体简体" w:cs="方正黑体简体"/>
          <w:bCs/>
          <w:sz w:val="32"/>
          <w:szCs w:val="32"/>
        </w:rPr>
        <w:t>会议地点</w:t>
      </w:r>
      <w:r>
        <w:rPr>
          <w:rFonts w:hint="eastAsia" w:ascii="宋体" w:hAnsi="宋体" w:eastAsia="仿宋_GB2312" w:cs="仿宋_GB2312"/>
          <w:bCs/>
          <w:sz w:val="32"/>
          <w:szCs w:val="32"/>
        </w:rPr>
        <w:t>：</w:t>
      </w:r>
      <w:r>
        <w:rPr>
          <w:rFonts w:hint="eastAsia" w:ascii="宋体" w:hAnsi="宋体" w:eastAsia="仿宋_GB2312" w:cs="仿宋_GB2312"/>
          <w:bCs/>
          <w:sz w:val="32"/>
          <w:szCs w:val="32"/>
          <w:u w:val="single"/>
        </w:rPr>
        <w:t>XXXX</w:t>
      </w:r>
      <w:r>
        <w:rPr>
          <w:rFonts w:hint="eastAsia" w:ascii="宋体" w:hAnsi="宋体" w:eastAsia="仿宋_GB2312" w:cs="仿宋_GB2312"/>
          <w:bCs/>
          <w:sz w:val="32"/>
          <w:szCs w:val="32"/>
        </w:rPr>
        <w:t>层第</w:t>
      </w:r>
      <w:r>
        <w:rPr>
          <w:rFonts w:hint="eastAsia" w:ascii="宋体" w:hAnsi="宋体" w:eastAsia="仿宋_GB2312" w:cs="仿宋_GB2312"/>
          <w:bCs/>
          <w:sz w:val="32"/>
          <w:szCs w:val="32"/>
          <w:u w:val="single"/>
        </w:rPr>
        <w:t>X</w:t>
      </w:r>
      <w:r>
        <w:rPr>
          <w:rFonts w:hint="eastAsia" w:ascii="宋体" w:hAnsi="宋体" w:eastAsia="仿宋_GB2312" w:cs="仿宋_GB2312"/>
          <w:bCs/>
          <w:sz w:val="32"/>
          <w:szCs w:val="32"/>
        </w:rPr>
        <w:t>会议室</w:t>
      </w:r>
    </w:p>
    <w:p>
      <w:pPr>
        <w:tabs>
          <w:tab w:val="left" w:pos="8700"/>
        </w:tabs>
        <w:spacing w:line="590" w:lineRule="exact"/>
        <w:ind w:firstLine="640" w:firstLineChars="200"/>
        <w:rPr>
          <w:rFonts w:ascii="宋体" w:hAnsi="宋体" w:eastAsia="仿宋_GB2312" w:cs="仿宋_GB2312"/>
          <w:bCs/>
          <w:sz w:val="32"/>
          <w:szCs w:val="32"/>
        </w:rPr>
      </w:pPr>
      <w:r>
        <w:rPr>
          <w:rFonts w:hint="eastAsia" w:ascii="宋体" w:hAnsi="宋体" w:eastAsia="方正黑体简体" w:cs="方正黑体简体"/>
          <w:bCs/>
          <w:sz w:val="32"/>
          <w:szCs w:val="32"/>
        </w:rPr>
        <w:t>参会单位</w:t>
      </w:r>
      <w:r>
        <w:rPr>
          <w:rFonts w:hint="eastAsia" w:ascii="宋体" w:hAnsi="宋体" w:eastAsia="仿宋_GB2312" w:cs="仿宋_GB2312"/>
          <w:bCs/>
          <w:sz w:val="32"/>
          <w:szCs w:val="32"/>
        </w:rPr>
        <w:t>：</w:t>
      </w:r>
    </w:p>
    <w:p>
      <w:pPr>
        <w:tabs>
          <w:tab w:val="left" w:pos="8700"/>
        </w:tabs>
        <w:spacing w:line="590" w:lineRule="exact"/>
        <w:ind w:firstLine="640" w:firstLineChars="200"/>
        <w:rPr>
          <w:rFonts w:ascii="宋体" w:hAnsi="宋体" w:eastAsia="仿宋_GB2312" w:cs="仿宋_GB2312"/>
          <w:bCs/>
          <w:sz w:val="32"/>
          <w:szCs w:val="32"/>
        </w:rPr>
      </w:pPr>
      <w:r>
        <w:rPr>
          <w:rFonts w:hint="eastAsia" w:ascii="宋体" w:hAnsi="宋体" w:eastAsia="仿宋_GB2312" w:cs="仿宋_GB2312"/>
          <w:bCs/>
          <w:sz w:val="32"/>
          <w:szCs w:val="32"/>
        </w:rPr>
        <w:t>组织管理单位：</w:t>
      </w:r>
      <w:r>
        <w:rPr>
          <w:rFonts w:hint="eastAsia" w:ascii="宋体" w:hAnsi="宋体" w:eastAsia="仿宋_GB2312" w:cs="仿宋_GB2312"/>
          <w:bCs/>
          <w:sz w:val="32"/>
          <w:szCs w:val="32"/>
          <w:lang w:eastAsia="zh-CN"/>
        </w:rPr>
        <w:t>国管局</w:t>
      </w:r>
      <w:r>
        <w:rPr>
          <w:rFonts w:hint="eastAsia" w:ascii="宋体" w:hAnsi="宋体" w:eastAsia="仿宋_GB2312" w:cs="仿宋_GB2312"/>
          <w:bCs/>
          <w:sz w:val="32"/>
          <w:szCs w:val="32"/>
        </w:rPr>
        <w:t>公共机构节能管理司</w:t>
      </w:r>
    </w:p>
    <w:p>
      <w:pPr>
        <w:tabs>
          <w:tab w:val="left" w:pos="8700"/>
        </w:tabs>
        <w:spacing w:line="590" w:lineRule="exact"/>
        <w:ind w:firstLine="640" w:firstLineChars="200"/>
        <w:rPr>
          <w:rFonts w:ascii="宋体" w:hAnsi="宋体" w:eastAsia="仿宋_GB2312" w:cs="仿宋_GB2312"/>
          <w:bCs/>
          <w:sz w:val="32"/>
          <w:szCs w:val="32"/>
        </w:rPr>
      </w:pPr>
      <w:r>
        <w:rPr>
          <w:rFonts w:hint="eastAsia" w:ascii="宋体" w:hAnsi="宋体" w:eastAsia="仿宋_GB2312" w:cs="仿宋_GB2312"/>
          <w:bCs/>
          <w:sz w:val="32"/>
          <w:szCs w:val="32"/>
        </w:rPr>
        <w:t>建设（使用）单位：XXX部机关服务中心</w:t>
      </w:r>
    </w:p>
    <w:p>
      <w:pPr>
        <w:tabs>
          <w:tab w:val="left" w:pos="8700"/>
        </w:tabs>
        <w:spacing w:line="590" w:lineRule="exact"/>
        <w:ind w:firstLine="640" w:firstLineChars="200"/>
        <w:rPr>
          <w:rFonts w:ascii="宋体" w:hAnsi="宋体" w:eastAsia="仿宋_GB2312" w:cs="仿宋_GB2312"/>
          <w:bCs/>
          <w:sz w:val="32"/>
          <w:szCs w:val="32"/>
        </w:rPr>
      </w:pPr>
      <w:r>
        <w:rPr>
          <w:rFonts w:hint="eastAsia" w:ascii="宋体" w:hAnsi="宋体" w:eastAsia="仿宋_GB2312" w:cs="仿宋_GB2312"/>
          <w:bCs/>
          <w:sz w:val="32"/>
          <w:szCs w:val="32"/>
        </w:rPr>
        <w:t>总集成管理单位：中国建筑科学研究院</w:t>
      </w:r>
    </w:p>
    <w:p>
      <w:pPr>
        <w:tabs>
          <w:tab w:val="left" w:pos="8700"/>
        </w:tabs>
        <w:spacing w:line="590" w:lineRule="exact"/>
        <w:ind w:firstLine="640" w:firstLineChars="200"/>
        <w:rPr>
          <w:rFonts w:ascii="宋体" w:hAnsi="宋体" w:eastAsia="仿宋_GB2312" w:cs="仿宋_GB2312"/>
          <w:bCs/>
          <w:sz w:val="32"/>
          <w:szCs w:val="32"/>
        </w:rPr>
      </w:pPr>
      <w:r>
        <w:rPr>
          <w:rFonts w:hint="eastAsia" w:ascii="宋体" w:hAnsi="宋体" w:eastAsia="仿宋_GB2312" w:cs="仿宋_GB2312"/>
          <w:bCs/>
          <w:sz w:val="32"/>
          <w:szCs w:val="32"/>
        </w:rPr>
        <w:t>工程监理单位：</w:t>
      </w:r>
    </w:p>
    <w:p>
      <w:pPr>
        <w:tabs>
          <w:tab w:val="left" w:pos="8700"/>
        </w:tabs>
        <w:spacing w:line="590" w:lineRule="exact"/>
        <w:ind w:firstLine="640" w:firstLineChars="200"/>
        <w:rPr>
          <w:rFonts w:ascii="宋体" w:hAnsi="宋体" w:eastAsia="仿宋_GB2312" w:cs="仿宋_GB2312"/>
          <w:bCs/>
          <w:sz w:val="32"/>
          <w:szCs w:val="32"/>
        </w:rPr>
      </w:pPr>
      <w:r>
        <w:rPr>
          <w:rFonts w:hint="eastAsia" w:ascii="宋体" w:hAnsi="宋体" w:eastAsia="仿宋_GB2312" w:cs="仿宋_GB2312"/>
          <w:bCs/>
          <w:sz w:val="32"/>
          <w:szCs w:val="32"/>
        </w:rPr>
        <w:t>设计单位：</w:t>
      </w:r>
    </w:p>
    <w:p>
      <w:pPr>
        <w:tabs>
          <w:tab w:val="left" w:pos="8700"/>
        </w:tabs>
        <w:spacing w:line="590" w:lineRule="exact"/>
        <w:ind w:firstLine="640" w:firstLineChars="200"/>
        <w:rPr>
          <w:rFonts w:ascii="宋体" w:hAnsi="宋体" w:eastAsia="仿宋_GB2312" w:cs="仿宋_GB2312"/>
          <w:bCs/>
          <w:sz w:val="32"/>
          <w:szCs w:val="32"/>
        </w:rPr>
      </w:pPr>
      <w:r>
        <w:rPr>
          <w:rFonts w:hint="eastAsia" w:ascii="宋体" w:hAnsi="宋体" w:eastAsia="仿宋_GB2312" w:cs="仿宋_GB2312"/>
          <w:bCs/>
          <w:sz w:val="32"/>
          <w:szCs w:val="32"/>
        </w:rPr>
        <w:t>施工单位：</w:t>
      </w:r>
    </w:p>
    <w:p>
      <w:pPr>
        <w:tabs>
          <w:tab w:val="left" w:pos="8700"/>
        </w:tabs>
        <w:spacing w:line="590" w:lineRule="exact"/>
        <w:ind w:firstLine="640" w:firstLineChars="200"/>
        <w:rPr>
          <w:rFonts w:ascii="宋体" w:hAnsi="宋体" w:eastAsia="仿宋_GB2312" w:cs="仿宋_GB2312"/>
          <w:bCs/>
          <w:sz w:val="32"/>
          <w:szCs w:val="32"/>
        </w:rPr>
      </w:pPr>
      <w:r>
        <w:rPr>
          <w:rFonts w:hint="eastAsia" w:ascii="宋体" w:hAnsi="宋体" w:eastAsia="方正黑体简体" w:cs="方正黑体简体"/>
          <w:bCs/>
          <w:sz w:val="32"/>
          <w:szCs w:val="32"/>
        </w:rPr>
        <w:t>会议主持人</w:t>
      </w:r>
      <w:r>
        <w:rPr>
          <w:rFonts w:hint="eastAsia" w:ascii="宋体" w:hAnsi="宋体" w:eastAsia="仿宋_GB2312" w:cs="仿宋_GB2312"/>
          <w:bCs/>
          <w:sz w:val="32"/>
          <w:szCs w:val="32"/>
        </w:rPr>
        <w:t>：XXXX部机关服务中心   XXX  处长</w:t>
      </w:r>
    </w:p>
    <w:p>
      <w:pPr>
        <w:tabs>
          <w:tab w:val="left" w:pos="8700"/>
        </w:tabs>
        <w:spacing w:line="590" w:lineRule="exact"/>
        <w:ind w:firstLine="640" w:firstLineChars="200"/>
        <w:rPr>
          <w:rFonts w:ascii="宋体" w:hAnsi="宋体" w:eastAsia="仿宋_GB2312" w:cs="仿宋_GB2312"/>
          <w:bCs/>
          <w:sz w:val="32"/>
          <w:szCs w:val="32"/>
        </w:rPr>
      </w:pPr>
    </w:p>
    <w:p>
      <w:pPr>
        <w:tabs>
          <w:tab w:val="left" w:pos="8700"/>
        </w:tabs>
        <w:spacing w:line="590" w:lineRule="exact"/>
        <w:ind w:firstLine="640" w:firstLineChars="200"/>
        <w:rPr>
          <w:rFonts w:ascii="宋体" w:hAnsi="宋体" w:eastAsia="仿宋_GB2312" w:cs="仿宋_GB2312"/>
          <w:bCs/>
          <w:sz w:val="32"/>
          <w:szCs w:val="32"/>
        </w:rPr>
      </w:pPr>
      <w:r>
        <w:rPr>
          <w:rFonts w:hint="eastAsia" w:ascii="宋体" w:hAnsi="宋体" w:eastAsia="仿宋_GB2312" w:cs="仿宋_GB2312"/>
          <w:bCs/>
          <w:sz w:val="32"/>
          <w:szCs w:val="32"/>
          <w:u w:val="single"/>
        </w:rPr>
        <w:t xml:space="preserve">      </w:t>
      </w:r>
      <w:r>
        <w:rPr>
          <w:rFonts w:hint="eastAsia" w:ascii="宋体" w:hAnsi="宋体" w:eastAsia="仿宋_GB2312" w:cs="仿宋_GB2312"/>
          <w:bCs/>
          <w:sz w:val="32"/>
          <w:szCs w:val="32"/>
        </w:rPr>
        <w:t>年</w:t>
      </w:r>
      <w:r>
        <w:rPr>
          <w:rFonts w:hint="eastAsia" w:ascii="宋体" w:hAnsi="宋体" w:eastAsia="仿宋_GB2312" w:cs="仿宋_GB2312"/>
          <w:bCs/>
          <w:sz w:val="32"/>
          <w:szCs w:val="32"/>
          <w:u w:val="single"/>
        </w:rPr>
        <w:t xml:space="preserve">  </w:t>
      </w:r>
      <w:r>
        <w:rPr>
          <w:rFonts w:hint="eastAsia" w:ascii="宋体" w:hAnsi="宋体" w:eastAsia="仿宋_GB2312" w:cs="仿宋_GB2312"/>
          <w:bCs/>
          <w:sz w:val="32"/>
          <w:szCs w:val="32"/>
        </w:rPr>
        <w:t>月</w:t>
      </w:r>
      <w:r>
        <w:rPr>
          <w:rFonts w:hint="eastAsia" w:ascii="宋体" w:hAnsi="宋体" w:eastAsia="仿宋_GB2312" w:cs="仿宋_GB2312"/>
          <w:bCs/>
          <w:sz w:val="32"/>
          <w:szCs w:val="32"/>
          <w:u w:val="single"/>
        </w:rPr>
        <w:t xml:space="preserve">   </w:t>
      </w:r>
      <w:r>
        <w:rPr>
          <w:rFonts w:hint="eastAsia" w:ascii="宋体" w:hAnsi="宋体" w:eastAsia="仿宋_GB2312" w:cs="仿宋_GB2312"/>
          <w:bCs/>
          <w:sz w:val="32"/>
          <w:szCs w:val="32"/>
        </w:rPr>
        <w:t>日，</w:t>
      </w:r>
      <w:r>
        <w:rPr>
          <w:rFonts w:hint="eastAsia" w:ascii="宋体" w:hAnsi="宋体" w:eastAsia="仿宋_GB2312" w:cs="仿宋_GB2312"/>
          <w:bCs/>
          <w:sz w:val="32"/>
          <w:szCs w:val="32"/>
          <w:u w:val="single"/>
        </w:rPr>
        <w:t>XXXX机关服务中心</w:t>
      </w:r>
      <w:r>
        <w:rPr>
          <w:rFonts w:hint="eastAsia" w:ascii="宋体" w:hAnsi="宋体" w:eastAsia="仿宋_GB2312" w:cs="仿宋_GB2312"/>
          <w:bCs/>
          <w:sz w:val="32"/>
          <w:szCs w:val="32"/>
        </w:rPr>
        <w:t>与</w:t>
      </w:r>
      <w:r>
        <w:rPr>
          <w:rFonts w:hint="eastAsia" w:ascii="宋体" w:hAnsi="宋体" w:eastAsia="仿宋_GB2312" w:cs="仿宋_GB2312"/>
          <w:bCs/>
          <w:sz w:val="32"/>
          <w:szCs w:val="32"/>
          <w:lang w:eastAsia="zh-CN"/>
        </w:rPr>
        <w:t>国管局</w:t>
      </w:r>
      <w:r>
        <w:rPr>
          <w:rFonts w:hint="eastAsia" w:ascii="宋体" w:hAnsi="宋体" w:eastAsia="仿宋_GB2312" w:cs="仿宋_GB2312"/>
          <w:bCs/>
          <w:sz w:val="32"/>
          <w:szCs w:val="32"/>
        </w:rPr>
        <w:t>公共机构节能管理司共同组织召开了</w:t>
      </w:r>
      <w:r>
        <w:rPr>
          <w:rFonts w:hint="eastAsia" w:ascii="宋体" w:hAnsi="宋体" w:eastAsia="仿宋_GB2312" w:cs="仿宋_GB2312"/>
          <w:bCs/>
          <w:sz w:val="32"/>
          <w:szCs w:val="32"/>
          <w:u w:val="single"/>
        </w:rPr>
        <w:t>XXXX部</w:t>
      </w:r>
      <w:r>
        <w:rPr>
          <w:rFonts w:hint="eastAsia" w:ascii="宋体" w:hAnsi="宋体" w:eastAsia="仿宋_GB2312" w:cs="仿宋_GB2312"/>
          <w:bCs/>
          <w:sz w:val="32"/>
          <w:szCs w:val="32"/>
        </w:rPr>
        <w:t>节能监管系统建设项目竣工验收会，</w:t>
      </w:r>
      <w:r>
        <w:rPr>
          <w:rFonts w:hint="eastAsia" w:ascii="宋体" w:hAnsi="宋体" w:eastAsia="仿宋_GB2312" w:cs="仿宋_GB2312"/>
          <w:bCs/>
          <w:sz w:val="32"/>
          <w:szCs w:val="32"/>
          <w:u w:val="single"/>
        </w:rPr>
        <w:t>工程监理单位（名称）、总集成管理单位（名称）、设计单位（名称）、施工单位（名称）</w:t>
      </w:r>
      <w:r>
        <w:rPr>
          <w:rFonts w:hint="eastAsia" w:ascii="宋体" w:hAnsi="宋体" w:eastAsia="仿宋_GB2312" w:cs="仿宋_GB2312"/>
          <w:bCs/>
          <w:sz w:val="32"/>
          <w:szCs w:val="32"/>
        </w:rPr>
        <w:t>参加。会议成立了项目竣工验收小组（成员名单附后），听取了</w:t>
      </w:r>
      <w:r>
        <w:rPr>
          <w:rFonts w:hint="eastAsia" w:ascii="宋体" w:hAnsi="宋体" w:eastAsia="仿宋_GB2312" w:cs="仿宋_GB2312"/>
          <w:bCs/>
          <w:sz w:val="32"/>
          <w:szCs w:val="32"/>
          <w:u w:val="single"/>
        </w:rPr>
        <w:t>施工单位</w:t>
      </w:r>
      <w:r>
        <w:rPr>
          <w:rFonts w:hint="eastAsia" w:ascii="宋体" w:hAnsi="宋体" w:eastAsia="仿宋_GB2312" w:cs="仿宋_GB2312"/>
          <w:bCs/>
          <w:sz w:val="32"/>
          <w:szCs w:val="32"/>
        </w:rPr>
        <w:t>关于项目建设总体情况、软硬件系统安装调试情况和监测数据初步分析结果的汇报，现场查看了配电室等位置监测表具安装情况和系统软件功能，核对了监测数据的准确性和一致性。根据工程监理单位、总集成管理单位分别提出的项目建设质量评估意见、软硬件系统评估意见，经竣工验收小组讨论，认为</w:t>
      </w:r>
      <w:r>
        <w:rPr>
          <w:rFonts w:hint="eastAsia" w:ascii="宋体" w:hAnsi="宋体" w:eastAsia="仿宋_GB2312" w:cs="仿宋_GB2312"/>
          <w:bCs/>
          <w:sz w:val="32"/>
          <w:szCs w:val="32"/>
          <w:u w:val="single"/>
        </w:rPr>
        <w:t>XXXX</w:t>
      </w:r>
      <w:r>
        <w:rPr>
          <w:rFonts w:hint="eastAsia" w:ascii="宋体" w:hAnsi="宋体" w:eastAsia="仿宋_GB2312" w:cs="仿宋_GB2312"/>
          <w:bCs/>
          <w:sz w:val="32"/>
          <w:szCs w:val="32"/>
        </w:rPr>
        <w:t>节能监管系统建设项目工程质量符合设计、现行国家标准规范有关要求，基本满足《中央国家机关办公区节能监管</w:t>
      </w:r>
      <w:r>
        <w:rPr>
          <w:rFonts w:hint="eastAsia" w:ascii="宋体" w:hAnsi="宋体" w:eastAsia="仿宋_GB2312" w:cs="仿宋_GB2312"/>
          <w:bCs/>
          <w:sz w:val="32"/>
          <w:szCs w:val="32"/>
          <w:lang w:eastAsia="zh-CN"/>
        </w:rPr>
        <w:t>系统</w:t>
      </w:r>
      <w:r>
        <w:rPr>
          <w:rFonts w:hint="eastAsia" w:ascii="宋体" w:hAnsi="宋体" w:eastAsia="仿宋_GB2312" w:cs="仿宋_GB2312"/>
          <w:bCs/>
          <w:sz w:val="32"/>
          <w:szCs w:val="32"/>
        </w:rPr>
        <w:t>工程</w:t>
      </w:r>
      <w:r>
        <w:rPr>
          <w:rFonts w:hint="eastAsia" w:ascii="宋体" w:hAnsi="宋体" w:eastAsia="仿宋_GB2312" w:cs="仿宋_GB2312"/>
          <w:bCs/>
          <w:sz w:val="32"/>
          <w:szCs w:val="32"/>
          <w:lang w:eastAsia="zh-CN"/>
        </w:rPr>
        <w:t>技术</w:t>
      </w:r>
      <w:r>
        <w:rPr>
          <w:rFonts w:hint="eastAsia" w:ascii="宋体" w:hAnsi="宋体" w:eastAsia="仿宋_GB2312" w:cs="仿宋_GB2312"/>
          <w:bCs/>
          <w:sz w:val="32"/>
          <w:szCs w:val="32"/>
        </w:rPr>
        <w:t>指南》、《中央国家机关办公区节能监管系统建设项目工作手册》和《中央国家机关办公区节能监管系统建设项目竣工验收规程》的规定，系统运行正常稳定，为合格工程，通过竣工验收。</w:t>
      </w:r>
    </w:p>
    <w:p>
      <w:pPr>
        <w:tabs>
          <w:tab w:val="left" w:pos="8700"/>
        </w:tabs>
        <w:spacing w:line="590" w:lineRule="exact"/>
        <w:ind w:firstLine="640" w:firstLineChars="200"/>
        <w:rPr>
          <w:rFonts w:ascii="宋体" w:hAnsi="宋体" w:eastAsia="仿宋_GB2312" w:cs="仿宋_GB2312"/>
          <w:bCs/>
          <w:sz w:val="32"/>
          <w:szCs w:val="32"/>
        </w:rPr>
      </w:pPr>
    </w:p>
    <w:p>
      <w:pPr>
        <w:tabs>
          <w:tab w:val="left" w:pos="8700"/>
        </w:tabs>
        <w:spacing w:line="590" w:lineRule="exact"/>
        <w:ind w:firstLine="560" w:firstLineChars="200"/>
        <w:rPr>
          <w:rFonts w:ascii="宋体" w:hAnsi="宋体" w:eastAsia="仿宋_GB2312" w:cs="仿宋_GB2312"/>
          <w:bCs/>
          <w:sz w:val="32"/>
          <w:szCs w:val="32"/>
        </w:rPr>
      </w:pPr>
      <w:r>
        <w:rPr>
          <w:rFonts w:hint="eastAsia" w:ascii="宋体" w:hAnsi="宋体" w:eastAsia="仿宋_GB2312" w:cs="仿宋_GB2312"/>
          <w:bCs/>
          <w:spacing w:val="-20"/>
          <w:sz w:val="32"/>
          <w:szCs w:val="32"/>
        </w:rPr>
        <w:t>附件：</w:t>
      </w:r>
      <w:r>
        <w:rPr>
          <w:rFonts w:hint="eastAsia" w:ascii="宋体" w:hAnsi="宋体" w:eastAsia="仿宋_GB2312" w:cs="仿宋_GB2312"/>
          <w:bCs/>
          <w:sz w:val="32"/>
          <w:szCs w:val="32"/>
        </w:rPr>
        <w:t>1.XXX节能监管系统建设项目竣工验收小组成员</w:t>
      </w:r>
    </w:p>
    <w:p>
      <w:pPr>
        <w:tabs>
          <w:tab w:val="left" w:pos="8700"/>
        </w:tabs>
        <w:spacing w:line="590" w:lineRule="exact"/>
        <w:ind w:firstLine="14" w:firstLineChars="5"/>
        <w:rPr>
          <w:rFonts w:ascii="宋体" w:hAnsi="宋体"/>
          <w:sz w:val="28"/>
          <w:szCs w:val="28"/>
        </w:rPr>
      </w:pPr>
      <w:r>
        <w:rPr>
          <w:rFonts w:hint="eastAsia" w:ascii="宋体" w:hAnsi="宋体" w:eastAsia="仿宋_GB2312" w:cs="仿宋_GB2312"/>
          <w:sz w:val="28"/>
          <w:szCs w:val="28"/>
        </w:rPr>
        <w:t xml:space="preserve">          2.参会人员签到表</w:t>
      </w:r>
    </w:p>
    <w:p>
      <w:pPr>
        <w:tabs>
          <w:tab w:val="left" w:pos="8700"/>
        </w:tabs>
        <w:spacing w:before="312" w:beforeLines="100" w:line="590" w:lineRule="exact"/>
        <w:ind w:left="-10" w:leftChars="-5" w:firstLine="14" w:firstLineChars="5"/>
        <w:rPr>
          <w:rFonts w:ascii="宋体" w:hAnsi="宋体"/>
          <w:sz w:val="28"/>
          <w:szCs w:val="28"/>
        </w:rPr>
      </w:pPr>
    </w:p>
    <w:tbl>
      <w:tblPr>
        <w:tblStyle w:val="14"/>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0" w:hRule="atLeast"/>
          <w:jc w:val="center"/>
        </w:trPr>
        <w:tc>
          <w:tcPr>
            <w:tcW w:w="8895" w:type="dxa"/>
            <w:vAlign w:val="top"/>
          </w:tcPr>
          <w:p>
            <w:pPr>
              <w:tabs>
                <w:tab w:val="left" w:pos="8700"/>
              </w:tabs>
              <w:spacing w:line="590" w:lineRule="exact"/>
              <w:rPr>
                <w:rFonts w:ascii="宋体" w:hAnsi="宋体" w:eastAsia="楷体" w:cs="楷体"/>
                <w:kern w:val="0"/>
                <w:sz w:val="28"/>
                <w:szCs w:val="28"/>
              </w:rPr>
            </w:pPr>
            <w:r>
              <w:rPr>
                <w:rFonts w:hint="eastAsia" w:ascii="宋体" w:hAnsi="宋体" w:eastAsia="楷体" w:cs="楷体"/>
                <w:kern w:val="0"/>
                <w:sz w:val="28"/>
                <w:szCs w:val="28"/>
              </w:rPr>
              <w:t>验收小组成员签字：</w:t>
            </w:r>
          </w:p>
          <w:p>
            <w:pPr>
              <w:tabs>
                <w:tab w:val="left" w:pos="8700"/>
              </w:tabs>
              <w:spacing w:line="590" w:lineRule="exact"/>
              <w:rPr>
                <w:rFonts w:ascii="宋体" w:hAnsi="宋体" w:cs="宋体"/>
                <w:kern w:val="0"/>
                <w:sz w:val="28"/>
                <w:szCs w:val="28"/>
              </w:rPr>
            </w:pPr>
          </w:p>
        </w:tc>
      </w:tr>
    </w:tbl>
    <w:p>
      <w:pPr>
        <w:tabs>
          <w:tab w:val="left" w:pos="8700"/>
        </w:tabs>
        <w:spacing w:before="312" w:beforeLines="100" w:line="590" w:lineRule="exact"/>
        <w:ind w:left="-10" w:leftChars="-5" w:firstLine="14" w:firstLineChars="5"/>
        <w:rPr>
          <w:rFonts w:ascii="宋体" w:hAnsi="宋体"/>
          <w:sz w:val="28"/>
          <w:szCs w:val="28"/>
        </w:rPr>
      </w:pPr>
    </w:p>
    <w:p>
      <w:pPr>
        <w:tabs>
          <w:tab w:val="left" w:pos="8700"/>
        </w:tabs>
        <w:spacing w:before="312" w:beforeLines="100" w:line="590" w:lineRule="exact"/>
        <w:ind w:left="-10" w:leftChars="-5" w:firstLine="14" w:firstLineChars="5"/>
        <w:rPr>
          <w:rFonts w:ascii="宋体" w:hAnsi="宋体"/>
          <w:sz w:val="28"/>
          <w:szCs w:val="28"/>
        </w:rPr>
      </w:pPr>
    </w:p>
    <w:p>
      <w:pPr>
        <w:tabs>
          <w:tab w:val="left" w:pos="8700"/>
        </w:tabs>
        <w:spacing w:before="312" w:beforeLines="100" w:line="590" w:lineRule="exact"/>
        <w:ind w:left="-10" w:leftChars="-5" w:firstLine="14" w:firstLineChars="5"/>
        <w:rPr>
          <w:rFonts w:ascii="宋体" w:hAnsi="宋体"/>
          <w:sz w:val="28"/>
          <w:szCs w:val="28"/>
        </w:rPr>
      </w:pPr>
    </w:p>
    <w:p>
      <w:pPr>
        <w:tabs>
          <w:tab w:val="left" w:pos="8700"/>
        </w:tabs>
        <w:spacing w:before="312" w:beforeLines="100" w:line="590" w:lineRule="exact"/>
        <w:ind w:left="-10" w:leftChars="-5" w:firstLine="16" w:firstLineChars="5"/>
        <w:rPr>
          <w:rFonts w:ascii="宋体" w:hAnsi="宋体" w:eastAsia="黑体"/>
          <w:sz w:val="32"/>
          <w:szCs w:val="32"/>
        </w:rPr>
      </w:pPr>
    </w:p>
    <w:p>
      <w:pPr>
        <w:jc w:val="left"/>
        <w:rPr>
          <w:rFonts w:hint="eastAsia" w:ascii="方正黑体简体" w:hAnsi="方正黑体简体" w:eastAsia="方正黑体简体" w:cs="方正黑体简体"/>
          <w:b w:val="0"/>
          <w:bCs/>
          <w:sz w:val="28"/>
          <w:szCs w:val="28"/>
        </w:rPr>
      </w:pPr>
      <w:bookmarkStart w:id="32" w:name="_Toc478822851"/>
      <w:r>
        <w:rPr>
          <w:rFonts w:hint="eastAsia" w:ascii="方正黑体简体" w:hAnsi="方正黑体简体" w:eastAsia="方正黑体简体" w:cs="方正黑体简体"/>
          <w:b w:val="0"/>
          <w:bCs/>
          <w:sz w:val="28"/>
          <w:szCs w:val="28"/>
        </w:rPr>
        <w:t>附件</w:t>
      </w:r>
      <w:r>
        <w:rPr>
          <w:rFonts w:hint="eastAsia" w:ascii="方正黑体简体" w:hAnsi="方正黑体简体" w:eastAsia="方正黑体简体" w:cs="方正黑体简体"/>
          <w:b w:val="0"/>
          <w:bCs/>
          <w:sz w:val="28"/>
          <w:szCs w:val="28"/>
          <w:lang w:val="en-US" w:eastAsia="zh-CN"/>
        </w:rPr>
        <w:t>5</w:t>
      </w:r>
      <w:r>
        <w:rPr>
          <w:rFonts w:hint="eastAsia" w:ascii="方正黑体简体" w:hAnsi="方正黑体简体" w:eastAsia="方正黑体简体" w:cs="方正黑体简体"/>
          <w:b w:val="0"/>
          <w:bCs/>
          <w:sz w:val="28"/>
          <w:szCs w:val="28"/>
        </w:rPr>
        <w:t>-</w:t>
      </w:r>
      <w:r>
        <w:rPr>
          <w:rFonts w:hint="eastAsia" w:ascii="方正黑体简体" w:hAnsi="方正黑体简体" w:eastAsia="方正黑体简体" w:cs="方正黑体简体"/>
          <w:b w:val="0"/>
          <w:bCs/>
          <w:sz w:val="28"/>
          <w:szCs w:val="28"/>
          <w:lang w:val="en-US" w:eastAsia="zh-CN"/>
        </w:rPr>
        <w:t>2</w:t>
      </w:r>
      <w:bookmarkEnd w:id="32"/>
    </w:p>
    <w:p>
      <w:pPr>
        <w:tabs>
          <w:tab w:val="left" w:pos="8700"/>
        </w:tabs>
        <w:spacing w:line="590" w:lineRule="exact"/>
        <w:jc w:val="center"/>
        <w:rPr>
          <w:rFonts w:ascii="宋体" w:hAnsi="宋体" w:eastAsia="方正小标宋简体" w:cs="方正小标宋简体"/>
          <w:bCs/>
          <w:sz w:val="44"/>
          <w:szCs w:val="44"/>
        </w:rPr>
      </w:pPr>
      <w:r>
        <w:rPr>
          <w:rFonts w:hint="eastAsia" w:ascii="宋体" w:hAnsi="宋体" w:eastAsia="方正小标宋简体" w:cs="方正小标宋简体"/>
          <w:bCs/>
          <w:sz w:val="44"/>
          <w:szCs w:val="44"/>
          <w:u w:val="single"/>
        </w:rPr>
        <w:t>XXX</w:t>
      </w:r>
      <w:r>
        <w:rPr>
          <w:rFonts w:hint="eastAsia" w:ascii="宋体" w:hAnsi="宋体" w:eastAsia="方正小标宋简体" w:cs="方正小标宋简体"/>
          <w:bCs/>
          <w:sz w:val="44"/>
          <w:szCs w:val="44"/>
        </w:rPr>
        <w:t>节能监管系统建设项目</w:t>
      </w:r>
    </w:p>
    <w:p>
      <w:pPr>
        <w:tabs>
          <w:tab w:val="left" w:pos="8700"/>
        </w:tabs>
        <w:spacing w:line="590" w:lineRule="exact"/>
        <w:jc w:val="center"/>
        <w:rPr>
          <w:rFonts w:ascii="宋体" w:hAnsi="宋体" w:eastAsia="方正小标宋简体" w:cs="方正小标宋简体"/>
          <w:bCs/>
          <w:sz w:val="44"/>
          <w:szCs w:val="44"/>
        </w:rPr>
      </w:pPr>
      <w:r>
        <w:rPr>
          <w:rFonts w:hint="eastAsia" w:ascii="宋体" w:hAnsi="宋体" w:eastAsia="方正小标宋简体" w:cs="方正小标宋简体"/>
          <w:bCs/>
          <w:sz w:val="44"/>
          <w:szCs w:val="44"/>
        </w:rPr>
        <w:t>竣工验收小组成员</w:t>
      </w:r>
    </w:p>
    <w:p>
      <w:pPr>
        <w:tabs>
          <w:tab w:val="left" w:pos="1010"/>
          <w:tab w:val="left" w:pos="8700"/>
        </w:tabs>
        <w:spacing w:line="400" w:lineRule="exact"/>
        <w:jc w:val="left"/>
        <w:rPr>
          <w:rFonts w:ascii="宋体" w:hAnsi="宋体" w:eastAsia="仿宋_GB2312" w:cs="仿宋_GB2312"/>
          <w:bCs/>
          <w:sz w:val="28"/>
          <w:szCs w:val="28"/>
        </w:rPr>
      </w:pPr>
    </w:p>
    <w:tbl>
      <w:tblPr>
        <w:tblStyle w:val="14"/>
        <w:tblW w:w="93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0"/>
        <w:gridCol w:w="1843"/>
        <w:gridCol w:w="3589"/>
        <w:gridCol w:w="23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60" w:type="dxa"/>
            <w:vAlign w:val="top"/>
          </w:tcPr>
          <w:p>
            <w:pPr>
              <w:tabs>
                <w:tab w:val="left" w:pos="1010"/>
                <w:tab w:val="left" w:pos="8700"/>
              </w:tabs>
              <w:spacing w:line="590" w:lineRule="exact"/>
              <w:jc w:val="center"/>
              <w:rPr>
                <w:rFonts w:ascii="宋体" w:hAnsi="宋体" w:eastAsia="黑体"/>
                <w:bCs/>
                <w:sz w:val="28"/>
                <w:szCs w:val="28"/>
              </w:rPr>
            </w:pPr>
            <w:r>
              <w:rPr>
                <w:rFonts w:hint="eastAsia" w:ascii="宋体" w:hAnsi="宋体" w:eastAsia="黑体"/>
                <w:bCs/>
                <w:sz w:val="28"/>
                <w:szCs w:val="28"/>
              </w:rPr>
              <w:t>姓名</w:t>
            </w:r>
          </w:p>
        </w:tc>
        <w:tc>
          <w:tcPr>
            <w:tcW w:w="1843" w:type="dxa"/>
            <w:vAlign w:val="top"/>
          </w:tcPr>
          <w:p>
            <w:pPr>
              <w:tabs>
                <w:tab w:val="left" w:pos="1010"/>
                <w:tab w:val="left" w:pos="8700"/>
              </w:tabs>
              <w:spacing w:line="590" w:lineRule="exact"/>
              <w:jc w:val="center"/>
              <w:rPr>
                <w:rFonts w:ascii="宋体" w:hAnsi="宋体" w:eastAsia="黑体"/>
                <w:bCs/>
                <w:sz w:val="28"/>
                <w:szCs w:val="28"/>
              </w:rPr>
            </w:pPr>
            <w:r>
              <w:rPr>
                <w:rFonts w:hint="eastAsia" w:ascii="宋体" w:hAnsi="宋体" w:eastAsia="黑体"/>
                <w:bCs/>
                <w:sz w:val="28"/>
                <w:szCs w:val="28"/>
              </w:rPr>
              <w:t>职务/职称</w:t>
            </w:r>
          </w:p>
        </w:tc>
        <w:tc>
          <w:tcPr>
            <w:tcW w:w="3589" w:type="dxa"/>
            <w:vAlign w:val="top"/>
          </w:tcPr>
          <w:p>
            <w:pPr>
              <w:tabs>
                <w:tab w:val="left" w:pos="1010"/>
                <w:tab w:val="left" w:pos="8700"/>
              </w:tabs>
              <w:spacing w:line="590" w:lineRule="exact"/>
              <w:jc w:val="center"/>
              <w:rPr>
                <w:rFonts w:ascii="宋体" w:hAnsi="宋体" w:eastAsia="黑体"/>
                <w:bCs/>
                <w:sz w:val="28"/>
                <w:szCs w:val="28"/>
              </w:rPr>
            </w:pPr>
            <w:r>
              <w:rPr>
                <w:rFonts w:hint="eastAsia" w:ascii="宋体" w:hAnsi="宋体" w:eastAsia="黑体"/>
                <w:bCs/>
                <w:sz w:val="28"/>
                <w:szCs w:val="28"/>
              </w:rPr>
              <w:t>单位名称</w:t>
            </w:r>
          </w:p>
        </w:tc>
        <w:tc>
          <w:tcPr>
            <w:tcW w:w="2348" w:type="dxa"/>
            <w:vAlign w:val="top"/>
          </w:tcPr>
          <w:p>
            <w:pPr>
              <w:tabs>
                <w:tab w:val="left" w:pos="1010"/>
                <w:tab w:val="left" w:pos="8700"/>
              </w:tabs>
              <w:spacing w:line="590" w:lineRule="exact"/>
              <w:jc w:val="center"/>
              <w:rPr>
                <w:rFonts w:ascii="宋体" w:hAnsi="宋体" w:eastAsia="黑体"/>
                <w:bCs/>
                <w:sz w:val="28"/>
                <w:szCs w:val="28"/>
              </w:rPr>
            </w:pPr>
            <w:r>
              <w:rPr>
                <w:rFonts w:hint="eastAsia" w:ascii="宋体" w:hAnsi="宋体" w:eastAsia="黑体"/>
                <w:bCs/>
                <w:sz w:val="28"/>
                <w:szCs w:val="28"/>
              </w:rPr>
              <w:t>单位职责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60"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1843"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3589"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2348" w:type="dxa"/>
            <w:vAlign w:val="top"/>
          </w:tcPr>
          <w:p>
            <w:pPr>
              <w:tabs>
                <w:tab w:val="left" w:pos="1010"/>
                <w:tab w:val="left" w:pos="8700"/>
              </w:tabs>
              <w:spacing w:line="590" w:lineRule="exact"/>
              <w:jc w:val="center"/>
              <w:rPr>
                <w:rFonts w:ascii="宋体" w:hAnsi="宋体" w:eastAsia="仿宋_GB2312" w:cs="仿宋_GB2312"/>
                <w:bCs/>
                <w:sz w:val="28"/>
                <w:szCs w:val="28"/>
              </w:rPr>
            </w:pPr>
            <w:r>
              <w:rPr>
                <w:rFonts w:hint="eastAsia" w:ascii="宋体" w:hAnsi="宋体" w:eastAsia="仿宋_GB2312" w:cs="仿宋_GB2312"/>
                <w:bCs/>
                <w:sz w:val="28"/>
                <w:szCs w:val="28"/>
              </w:rPr>
              <w:t>建设（使用）单位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60"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1843"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3589" w:type="dxa"/>
            <w:vAlign w:val="top"/>
          </w:tcPr>
          <w:p>
            <w:pPr>
              <w:tabs>
                <w:tab w:val="left" w:pos="1010"/>
                <w:tab w:val="left" w:pos="8700"/>
              </w:tabs>
              <w:spacing w:line="590" w:lineRule="exact"/>
              <w:jc w:val="center"/>
              <w:rPr>
                <w:rFonts w:ascii="宋体" w:hAnsi="宋体" w:eastAsia="仿宋_GB2312" w:cs="仿宋_GB2312"/>
                <w:bCs/>
                <w:sz w:val="28"/>
                <w:szCs w:val="28"/>
              </w:rPr>
            </w:pPr>
            <w:r>
              <w:rPr>
                <w:rFonts w:hint="eastAsia" w:ascii="宋体" w:hAnsi="宋体" w:eastAsia="仿宋_GB2312" w:cs="仿宋_GB2312"/>
                <w:bCs/>
                <w:sz w:val="28"/>
                <w:szCs w:val="28"/>
                <w:lang w:eastAsia="zh-CN"/>
              </w:rPr>
              <w:t>国管局</w:t>
            </w:r>
            <w:r>
              <w:rPr>
                <w:rFonts w:hint="eastAsia" w:ascii="宋体" w:hAnsi="宋体" w:eastAsia="仿宋_GB2312" w:cs="仿宋_GB2312"/>
                <w:bCs/>
                <w:sz w:val="28"/>
                <w:szCs w:val="28"/>
              </w:rPr>
              <w:t>公共机构节能管理司</w:t>
            </w:r>
          </w:p>
        </w:tc>
        <w:tc>
          <w:tcPr>
            <w:tcW w:w="2348" w:type="dxa"/>
            <w:vAlign w:val="top"/>
          </w:tcPr>
          <w:p>
            <w:pPr>
              <w:tabs>
                <w:tab w:val="left" w:pos="1010"/>
                <w:tab w:val="left" w:pos="8700"/>
              </w:tabs>
              <w:spacing w:line="590" w:lineRule="exact"/>
              <w:jc w:val="center"/>
              <w:rPr>
                <w:rFonts w:ascii="宋体" w:hAnsi="宋体" w:eastAsia="仿宋_GB2312" w:cs="仿宋_GB2312"/>
                <w:bCs/>
                <w:sz w:val="28"/>
                <w:szCs w:val="28"/>
              </w:rPr>
            </w:pPr>
            <w:r>
              <w:rPr>
                <w:rFonts w:hint="eastAsia" w:ascii="宋体" w:hAnsi="宋体" w:eastAsia="仿宋_GB2312" w:cs="仿宋_GB2312"/>
                <w:bCs/>
                <w:sz w:val="28"/>
                <w:szCs w:val="28"/>
              </w:rPr>
              <w:t>组织管理单位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jc w:val="center"/>
        </w:trPr>
        <w:tc>
          <w:tcPr>
            <w:tcW w:w="1560"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1843"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3589"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2348" w:type="dxa"/>
            <w:vAlign w:val="top"/>
          </w:tcPr>
          <w:p>
            <w:pPr>
              <w:tabs>
                <w:tab w:val="left" w:pos="1010"/>
                <w:tab w:val="left" w:pos="8700"/>
              </w:tabs>
              <w:spacing w:line="590" w:lineRule="exact"/>
              <w:jc w:val="center"/>
              <w:rPr>
                <w:rFonts w:ascii="宋体" w:hAnsi="宋体" w:eastAsia="仿宋_GB2312" w:cs="仿宋_GB2312"/>
                <w:bCs/>
                <w:sz w:val="28"/>
                <w:szCs w:val="28"/>
              </w:rPr>
            </w:pPr>
            <w:r>
              <w:rPr>
                <w:rFonts w:hint="eastAsia" w:ascii="宋体" w:hAnsi="宋体" w:eastAsia="仿宋_GB2312" w:cs="仿宋_GB2312"/>
                <w:bCs/>
                <w:sz w:val="28"/>
                <w:szCs w:val="28"/>
              </w:rPr>
              <w:t>总集成管理单位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60"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1843"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3589"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2348" w:type="dxa"/>
            <w:vAlign w:val="top"/>
          </w:tcPr>
          <w:p>
            <w:pPr>
              <w:tabs>
                <w:tab w:val="left" w:pos="1010"/>
                <w:tab w:val="left" w:pos="8700"/>
              </w:tabs>
              <w:spacing w:line="590" w:lineRule="exact"/>
              <w:jc w:val="center"/>
              <w:rPr>
                <w:rFonts w:ascii="宋体" w:hAnsi="宋体" w:eastAsia="仿宋_GB2312" w:cs="仿宋_GB2312"/>
                <w:bCs/>
                <w:sz w:val="28"/>
                <w:szCs w:val="28"/>
              </w:rPr>
            </w:pPr>
            <w:r>
              <w:rPr>
                <w:rFonts w:hint="eastAsia" w:ascii="宋体" w:hAnsi="宋体" w:eastAsia="仿宋_GB2312" w:cs="仿宋_GB2312"/>
                <w:bCs/>
                <w:sz w:val="28"/>
                <w:szCs w:val="28"/>
              </w:rPr>
              <w:t>工程监理单位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60"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1843"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3589"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2348" w:type="dxa"/>
            <w:vAlign w:val="top"/>
          </w:tcPr>
          <w:p>
            <w:pPr>
              <w:tabs>
                <w:tab w:val="left" w:pos="1010"/>
                <w:tab w:val="left" w:pos="8700"/>
              </w:tabs>
              <w:spacing w:line="590" w:lineRule="exact"/>
              <w:jc w:val="center"/>
              <w:rPr>
                <w:rFonts w:ascii="宋体" w:hAnsi="宋体" w:eastAsia="仿宋_GB2312" w:cs="仿宋_GB2312"/>
                <w:bCs/>
                <w:sz w:val="28"/>
                <w:szCs w:val="28"/>
              </w:rPr>
            </w:pPr>
            <w:r>
              <w:rPr>
                <w:rFonts w:hint="eastAsia" w:ascii="宋体" w:hAnsi="宋体" w:eastAsia="仿宋_GB2312" w:cs="仿宋_GB2312"/>
                <w:bCs/>
                <w:sz w:val="28"/>
                <w:szCs w:val="28"/>
              </w:rPr>
              <w:t>设计单位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60"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1843"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3589" w:type="dxa"/>
            <w:vAlign w:val="top"/>
          </w:tcPr>
          <w:p>
            <w:pPr>
              <w:tabs>
                <w:tab w:val="left" w:pos="1010"/>
                <w:tab w:val="left" w:pos="8700"/>
              </w:tabs>
              <w:spacing w:line="590" w:lineRule="exact"/>
              <w:jc w:val="left"/>
              <w:rPr>
                <w:rFonts w:ascii="宋体" w:hAnsi="宋体" w:eastAsia="方正小标宋简体" w:cs="方正小标宋简体"/>
                <w:bCs/>
                <w:sz w:val="44"/>
                <w:szCs w:val="44"/>
              </w:rPr>
            </w:pPr>
          </w:p>
        </w:tc>
        <w:tc>
          <w:tcPr>
            <w:tcW w:w="2348" w:type="dxa"/>
            <w:vAlign w:val="top"/>
          </w:tcPr>
          <w:p>
            <w:pPr>
              <w:tabs>
                <w:tab w:val="left" w:pos="1010"/>
                <w:tab w:val="left" w:pos="8700"/>
              </w:tabs>
              <w:spacing w:line="590" w:lineRule="exact"/>
              <w:jc w:val="center"/>
              <w:rPr>
                <w:rFonts w:ascii="宋体" w:hAnsi="宋体" w:eastAsia="仿宋_GB2312" w:cs="仿宋_GB2312"/>
                <w:bCs/>
                <w:sz w:val="28"/>
                <w:szCs w:val="28"/>
              </w:rPr>
            </w:pPr>
            <w:r>
              <w:rPr>
                <w:rFonts w:hint="eastAsia" w:ascii="宋体" w:hAnsi="宋体" w:eastAsia="仿宋_GB2312" w:cs="仿宋_GB2312"/>
                <w:bCs/>
                <w:sz w:val="28"/>
                <w:szCs w:val="28"/>
              </w:rPr>
              <w:t>施工单位</w:t>
            </w:r>
          </w:p>
        </w:tc>
      </w:tr>
    </w:tbl>
    <w:p>
      <w:pPr>
        <w:tabs>
          <w:tab w:val="left" w:pos="1010"/>
          <w:tab w:val="left" w:pos="8700"/>
        </w:tabs>
        <w:spacing w:line="590" w:lineRule="exact"/>
        <w:jc w:val="left"/>
        <w:rPr>
          <w:rFonts w:ascii="宋体" w:hAnsi="宋体" w:eastAsia="方正小标宋简体" w:cs="方正小标宋简体"/>
          <w:bCs/>
          <w:sz w:val="44"/>
          <w:szCs w:val="44"/>
        </w:rPr>
      </w:pPr>
    </w:p>
    <w:p>
      <w:pPr>
        <w:tabs>
          <w:tab w:val="left" w:pos="8700"/>
        </w:tabs>
        <w:spacing w:line="590" w:lineRule="exact"/>
        <w:jc w:val="center"/>
        <w:rPr>
          <w:rFonts w:ascii="宋体" w:hAnsi="宋体" w:eastAsia="方正小标宋简体" w:cs="方正小标宋简体"/>
          <w:bCs/>
          <w:sz w:val="44"/>
          <w:szCs w:val="44"/>
        </w:rPr>
      </w:pPr>
    </w:p>
    <w:p>
      <w:pPr>
        <w:tabs>
          <w:tab w:val="left" w:pos="8700"/>
        </w:tabs>
        <w:spacing w:line="590" w:lineRule="exact"/>
        <w:jc w:val="center"/>
        <w:rPr>
          <w:rFonts w:ascii="宋体" w:hAnsi="宋体" w:eastAsia="方正小标宋简体" w:cs="方正小标宋简体"/>
          <w:bCs/>
          <w:sz w:val="44"/>
          <w:szCs w:val="44"/>
        </w:rPr>
      </w:pPr>
    </w:p>
    <w:p>
      <w:pPr>
        <w:tabs>
          <w:tab w:val="left" w:pos="8700"/>
        </w:tabs>
        <w:spacing w:line="590" w:lineRule="exact"/>
        <w:jc w:val="center"/>
        <w:rPr>
          <w:rFonts w:ascii="宋体" w:hAnsi="宋体" w:eastAsia="方正小标宋简体" w:cs="方正小标宋简体"/>
          <w:bCs/>
          <w:sz w:val="44"/>
          <w:szCs w:val="44"/>
        </w:rPr>
      </w:pPr>
    </w:p>
    <w:p>
      <w:pPr>
        <w:tabs>
          <w:tab w:val="left" w:pos="8700"/>
        </w:tabs>
        <w:spacing w:line="590" w:lineRule="exact"/>
        <w:jc w:val="center"/>
        <w:rPr>
          <w:rFonts w:ascii="宋体" w:hAnsi="宋体" w:eastAsia="方正小标宋简体" w:cs="方正小标宋简体"/>
          <w:bCs/>
          <w:sz w:val="44"/>
          <w:szCs w:val="44"/>
        </w:rPr>
      </w:pPr>
    </w:p>
    <w:p>
      <w:pPr>
        <w:tabs>
          <w:tab w:val="left" w:pos="8700"/>
        </w:tabs>
        <w:spacing w:line="590" w:lineRule="exact"/>
        <w:jc w:val="center"/>
        <w:rPr>
          <w:rFonts w:ascii="宋体" w:hAnsi="宋体" w:eastAsia="方正小标宋简体" w:cs="方正小标宋简体"/>
          <w:bCs/>
          <w:sz w:val="44"/>
          <w:szCs w:val="44"/>
        </w:rPr>
      </w:pPr>
    </w:p>
    <w:p>
      <w:pPr>
        <w:tabs>
          <w:tab w:val="left" w:pos="8700"/>
        </w:tabs>
        <w:spacing w:line="590" w:lineRule="exact"/>
        <w:jc w:val="center"/>
        <w:rPr>
          <w:rFonts w:ascii="宋体" w:hAnsi="宋体" w:eastAsia="方正小标宋简体" w:cs="方正小标宋简体"/>
          <w:bCs/>
          <w:sz w:val="44"/>
          <w:szCs w:val="44"/>
        </w:rPr>
      </w:pPr>
    </w:p>
    <w:p>
      <w:pPr>
        <w:tabs>
          <w:tab w:val="left" w:pos="8700"/>
        </w:tabs>
        <w:spacing w:line="590" w:lineRule="exact"/>
        <w:jc w:val="center"/>
        <w:rPr>
          <w:rFonts w:ascii="宋体" w:hAnsi="宋体" w:eastAsia="方正小标宋简体" w:cs="方正小标宋简体"/>
          <w:bCs/>
          <w:sz w:val="44"/>
          <w:szCs w:val="44"/>
        </w:rPr>
      </w:pPr>
    </w:p>
    <w:p>
      <w:pPr>
        <w:tabs>
          <w:tab w:val="left" w:pos="8700"/>
        </w:tabs>
        <w:spacing w:line="590" w:lineRule="exact"/>
        <w:jc w:val="center"/>
        <w:rPr>
          <w:rFonts w:ascii="宋体" w:hAnsi="宋体" w:eastAsia="方正小标宋简体" w:cs="方正小标宋简体"/>
          <w:bCs/>
          <w:sz w:val="44"/>
          <w:szCs w:val="44"/>
        </w:rPr>
      </w:pPr>
    </w:p>
    <w:p>
      <w:pPr>
        <w:jc w:val="left"/>
        <w:rPr>
          <w:rFonts w:hint="eastAsia" w:ascii="方正黑体简体" w:hAnsi="方正黑体简体" w:eastAsia="方正黑体简体" w:cs="方正黑体简体"/>
          <w:b w:val="0"/>
          <w:bCs/>
          <w:sz w:val="30"/>
          <w:szCs w:val="30"/>
          <w:u w:val="single"/>
        </w:rPr>
      </w:pPr>
      <w:bookmarkStart w:id="33" w:name="_Toc478822853"/>
      <w:r>
        <w:rPr>
          <w:rFonts w:hint="eastAsia" w:ascii="方正黑体简体" w:hAnsi="方正黑体简体" w:eastAsia="方正黑体简体" w:cs="方正黑体简体"/>
          <w:b w:val="0"/>
          <w:bCs/>
          <w:sz w:val="28"/>
          <w:szCs w:val="28"/>
        </w:rPr>
        <w:t>附件</w:t>
      </w:r>
      <w:bookmarkEnd w:id="33"/>
      <w:r>
        <w:rPr>
          <w:rFonts w:hint="eastAsia" w:ascii="方正黑体简体" w:hAnsi="方正黑体简体" w:eastAsia="方正黑体简体" w:cs="方正黑体简体"/>
          <w:b w:val="0"/>
          <w:bCs/>
          <w:sz w:val="28"/>
          <w:szCs w:val="28"/>
          <w:lang w:val="en-US" w:eastAsia="zh-CN"/>
        </w:rPr>
        <w:t>6</w:t>
      </w:r>
    </w:p>
    <w:p>
      <w:pPr>
        <w:tabs>
          <w:tab w:val="left" w:pos="8700"/>
        </w:tabs>
        <w:spacing w:line="590" w:lineRule="exact"/>
        <w:jc w:val="center"/>
        <w:rPr>
          <w:rFonts w:ascii="宋体" w:hAnsi="宋体" w:eastAsia="方正小标宋简体" w:cs="方正小标宋简体"/>
          <w:bCs/>
          <w:sz w:val="44"/>
          <w:szCs w:val="44"/>
        </w:rPr>
      </w:pPr>
      <w:r>
        <w:rPr>
          <w:rFonts w:hint="eastAsia" w:ascii="宋体" w:hAnsi="宋体" w:eastAsia="方正小标宋简体" w:cs="方正小标宋简体"/>
          <w:bCs/>
          <w:sz w:val="44"/>
          <w:szCs w:val="44"/>
          <w:u w:val="single"/>
        </w:rPr>
        <w:t>XXX</w:t>
      </w:r>
      <w:r>
        <w:rPr>
          <w:rFonts w:hint="eastAsia" w:ascii="宋体" w:hAnsi="宋体" w:eastAsia="方正小标宋简体" w:cs="方正小标宋简体"/>
          <w:bCs/>
          <w:sz w:val="44"/>
          <w:szCs w:val="44"/>
        </w:rPr>
        <w:t>节能监管系统建设项目</w:t>
      </w:r>
    </w:p>
    <w:p>
      <w:pPr>
        <w:tabs>
          <w:tab w:val="left" w:pos="8700"/>
        </w:tabs>
        <w:spacing w:line="590" w:lineRule="exact"/>
        <w:jc w:val="center"/>
        <w:rPr>
          <w:rFonts w:ascii="宋体" w:hAnsi="宋体"/>
          <w:b/>
          <w:sz w:val="44"/>
          <w:szCs w:val="44"/>
        </w:rPr>
      </w:pPr>
      <w:r>
        <w:rPr>
          <w:rFonts w:hint="eastAsia" w:ascii="宋体" w:hAnsi="宋体" w:eastAsia="方正小标宋简体" w:cs="方正小标宋简体"/>
          <w:bCs/>
          <w:sz w:val="44"/>
          <w:szCs w:val="44"/>
        </w:rPr>
        <w:t>后期服务要求</w:t>
      </w:r>
    </w:p>
    <w:p>
      <w:pPr>
        <w:tabs>
          <w:tab w:val="left" w:pos="8700"/>
        </w:tabs>
        <w:spacing w:line="590" w:lineRule="exact"/>
        <w:jc w:val="center"/>
        <w:rPr>
          <w:rFonts w:ascii="宋体" w:hAnsi="宋体"/>
          <w:b/>
          <w:sz w:val="44"/>
          <w:szCs w:val="44"/>
        </w:rPr>
      </w:pPr>
    </w:p>
    <w:p>
      <w:pPr>
        <w:spacing w:line="590" w:lineRule="exact"/>
        <w:ind w:firstLine="560" w:firstLineChars="200"/>
        <w:rPr>
          <w:rFonts w:ascii="宋体" w:hAnsi="宋体" w:eastAsia="仿宋_GB2312" w:cs="仿宋_GB2312"/>
          <w:sz w:val="28"/>
          <w:szCs w:val="28"/>
        </w:rPr>
      </w:pPr>
      <w:r>
        <w:rPr>
          <w:rFonts w:hint="eastAsia" w:ascii="宋体" w:hAnsi="宋体" w:eastAsia="仿宋_GB2312" w:cs="仿宋_GB2312"/>
          <w:sz w:val="28"/>
          <w:szCs w:val="28"/>
          <w:u w:val="single"/>
        </w:rPr>
        <w:t>XXX部</w:t>
      </w:r>
      <w:r>
        <w:rPr>
          <w:rFonts w:hint="eastAsia" w:ascii="宋体" w:hAnsi="宋体" w:eastAsia="仿宋_GB2312" w:cs="仿宋_GB2312"/>
          <w:sz w:val="28"/>
          <w:szCs w:val="28"/>
        </w:rPr>
        <w:t>节能监管系统建设项目于</w:t>
      </w:r>
      <w:r>
        <w:rPr>
          <w:rFonts w:hint="eastAsia" w:ascii="宋体" w:hAnsi="宋体" w:eastAsia="仿宋_GB2312" w:cs="仿宋_GB2312"/>
          <w:b/>
          <w:bCs/>
          <w:sz w:val="28"/>
          <w:szCs w:val="28"/>
          <w:u w:val="single"/>
        </w:rPr>
        <w:t xml:space="preserve">     </w:t>
      </w:r>
      <w:r>
        <w:rPr>
          <w:rFonts w:hint="eastAsia" w:ascii="宋体" w:hAnsi="宋体" w:eastAsia="仿宋_GB2312" w:cs="仿宋_GB2312"/>
          <w:sz w:val="28"/>
          <w:szCs w:val="28"/>
        </w:rPr>
        <w:t>年</w:t>
      </w:r>
      <w:r>
        <w:rPr>
          <w:rFonts w:hint="eastAsia" w:ascii="宋体" w:hAnsi="宋体" w:eastAsia="仿宋_GB2312" w:cs="仿宋_GB2312"/>
          <w:b/>
          <w:bCs/>
          <w:sz w:val="28"/>
          <w:szCs w:val="28"/>
          <w:u w:val="single"/>
        </w:rPr>
        <w:t xml:space="preserve">  </w:t>
      </w:r>
      <w:r>
        <w:rPr>
          <w:rFonts w:hint="eastAsia" w:ascii="宋体" w:hAnsi="宋体" w:eastAsia="仿宋_GB2312" w:cs="仿宋_GB2312"/>
          <w:sz w:val="28"/>
          <w:szCs w:val="28"/>
        </w:rPr>
        <w:t>月</w:t>
      </w:r>
      <w:r>
        <w:rPr>
          <w:rFonts w:hint="eastAsia" w:ascii="宋体" w:hAnsi="宋体" w:eastAsia="仿宋_GB2312" w:cs="仿宋_GB2312"/>
          <w:b/>
          <w:bCs/>
          <w:sz w:val="28"/>
          <w:szCs w:val="28"/>
          <w:u w:val="single"/>
        </w:rPr>
        <w:t xml:space="preserve">   </w:t>
      </w:r>
      <w:r>
        <w:rPr>
          <w:rFonts w:hint="eastAsia" w:ascii="宋体" w:hAnsi="宋体" w:eastAsia="仿宋_GB2312" w:cs="仿宋_GB2312"/>
          <w:sz w:val="28"/>
          <w:szCs w:val="28"/>
        </w:rPr>
        <w:t>日通过竣工验收。为进一步发挥节能监管系统对部门优化节能管理、开展节能改造的数据支撑作用，</w:t>
      </w:r>
      <w:r>
        <w:rPr>
          <w:rFonts w:hint="eastAsia" w:ascii="宋体" w:hAnsi="宋体" w:eastAsia="仿宋_GB2312" w:cs="仿宋_GB2312"/>
          <w:sz w:val="28"/>
          <w:szCs w:val="28"/>
          <w:u w:val="single"/>
        </w:rPr>
        <w:t>施工单位</w:t>
      </w:r>
      <w:r>
        <w:rPr>
          <w:rFonts w:hint="eastAsia" w:ascii="宋体" w:hAnsi="宋体" w:eastAsia="仿宋_GB2312" w:cs="仿宋_GB2312"/>
          <w:sz w:val="28"/>
          <w:szCs w:val="28"/>
        </w:rPr>
        <w:t>须在服务期内加强质量保障、用能分析、数据上传等工作，主要内容如下：</w:t>
      </w:r>
    </w:p>
    <w:p>
      <w:pPr>
        <w:spacing w:line="590" w:lineRule="exact"/>
        <w:ind w:firstLine="560" w:firstLineChars="200"/>
        <w:rPr>
          <w:rFonts w:ascii="宋体" w:hAnsi="宋体" w:eastAsia="仿宋_GB2312" w:cs="仿宋_GB2312"/>
          <w:sz w:val="28"/>
          <w:szCs w:val="28"/>
          <w:u w:val="single"/>
        </w:rPr>
      </w:pPr>
      <w:r>
        <w:rPr>
          <w:rFonts w:hint="eastAsia" w:ascii="宋体" w:hAnsi="宋体" w:eastAsia="仿宋_GB2312" w:cs="仿宋_GB2312"/>
          <w:sz w:val="28"/>
          <w:szCs w:val="28"/>
          <w:u w:val="single"/>
        </w:rPr>
        <w:t>1、........</w:t>
      </w:r>
    </w:p>
    <w:p>
      <w:pPr>
        <w:spacing w:line="590" w:lineRule="exact"/>
        <w:ind w:firstLine="560" w:firstLineChars="200"/>
        <w:rPr>
          <w:rFonts w:ascii="宋体" w:hAnsi="宋体" w:eastAsia="仿宋_GB2312" w:cs="仿宋_GB2312"/>
          <w:sz w:val="28"/>
          <w:szCs w:val="28"/>
          <w:u w:val="single"/>
        </w:rPr>
      </w:pPr>
      <w:r>
        <w:rPr>
          <w:rFonts w:hint="eastAsia" w:ascii="宋体" w:hAnsi="宋体" w:eastAsia="仿宋_GB2312" w:cs="仿宋_GB2312"/>
          <w:sz w:val="28"/>
          <w:szCs w:val="28"/>
          <w:u w:val="single"/>
        </w:rPr>
        <w:t>2、........</w:t>
      </w:r>
    </w:p>
    <w:p>
      <w:pPr>
        <w:spacing w:line="590" w:lineRule="exact"/>
        <w:ind w:firstLine="560" w:firstLineChars="200"/>
        <w:rPr>
          <w:rFonts w:ascii="宋体" w:hAnsi="宋体" w:eastAsia="仿宋_GB2312" w:cs="仿宋_GB2312"/>
          <w:sz w:val="28"/>
          <w:szCs w:val="28"/>
          <w:u w:val="single"/>
        </w:rPr>
      </w:pPr>
      <w:r>
        <w:rPr>
          <w:rFonts w:hint="eastAsia" w:ascii="宋体" w:hAnsi="宋体" w:eastAsia="仿宋_GB2312" w:cs="仿宋_GB2312"/>
          <w:sz w:val="28"/>
          <w:szCs w:val="28"/>
          <w:u w:val="single"/>
        </w:rPr>
        <w:t>3、........</w:t>
      </w:r>
    </w:p>
    <w:p>
      <w:pPr>
        <w:spacing w:line="590" w:lineRule="exact"/>
        <w:ind w:firstLine="560" w:firstLineChars="200"/>
        <w:rPr>
          <w:rFonts w:ascii="宋体" w:hAnsi="宋体" w:eastAsia="仿宋_GB2312" w:cs="仿宋_GB2312"/>
          <w:sz w:val="28"/>
          <w:szCs w:val="28"/>
          <w:u w:val="single"/>
        </w:rPr>
      </w:pPr>
      <w:r>
        <w:rPr>
          <w:rFonts w:hint="eastAsia" w:ascii="宋体" w:hAnsi="宋体" w:eastAsia="仿宋_GB2312" w:cs="仿宋_GB2312"/>
          <w:sz w:val="28"/>
          <w:szCs w:val="28"/>
          <w:u w:val="single"/>
        </w:rPr>
        <w:t>4、........</w:t>
      </w:r>
    </w:p>
    <w:p>
      <w:pPr>
        <w:spacing w:line="590" w:lineRule="exact"/>
        <w:ind w:left="840" w:leftChars="400"/>
        <w:rPr>
          <w:rFonts w:ascii="宋体" w:hAnsi="宋体"/>
          <w:sz w:val="28"/>
          <w:szCs w:val="28"/>
          <w:u w:val="single"/>
        </w:rPr>
      </w:pPr>
    </w:p>
    <w:p>
      <w:pPr>
        <w:spacing w:line="590" w:lineRule="exact"/>
        <w:ind w:left="840" w:leftChars="400"/>
        <w:rPr>
          <w:rFonts w:ascii="宋体" w:hAnsi="宋体"/>
          <w:sz w:val="28"/>
          <w:szCs w:val="28"/>
          <w:u w:val="single"/>
        </w:rPr>
      </w:pPr>
    </w:p>
    <w:tbl>
      <w:tblPr>
        <w:tblStyle w:val="14"/>
        <w:tblpPr w:leftFromText="180" w:rightFromText="180" w:vertAnchor="text" w:horzAnchor="page" w:tblpX="1620" w:tblpY="479"/>
        <w:tblOverlap w:val="never"/>
        <w:tblW w:w="88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0" w:hRule="atLeast"/>
        </w:trPr>
        <w:tc>
          <w:tcPr>
            <w:tcW w:w="8895" w:type="dxa"/>
            <w:vAlign w:val="top"/>
          </w:tcPr>
          <w:p>
            <w:pPr>
              <w:tabs>
                <w:tab w:val="left" w:pos="8700"/>
              </w:tabs>
              <w:spacing w:line="590" w:lineRule="exact"/>
              <w:rPr>
                <w:rFonts w:ascii="宋体" w:hAnsi="宋体" w:eastAsia="楷体" w:cs="楷体"/>
                <w:kern w:val="0"/>
                <w:sz w:val="28"/>
                <w:szCs w:val="28"/>
              </w:rPr>
            </w:pPr>
            <w:r>
              <w:rPr>
                <w:rFonts w:hint="eastAsia" w:ascii="宋体" w:hAnsi="宋体" w:eastAsia="楷体" w:cs="楷体"/>
                <w:kern w:val="0"/>
                <w:sz w:val="28"/>
                <w:szCs w:val="28"/>
              </w:rPr>
              <w:t>相关单位人员签字：</w:t>
            </w:r>
          </w:p>
          <w:p>
            <w:pPr>
              <w:tabs>
                <w:tab w:val="left" w:pos="8700"/>
              </w:tabs>
              <w:spacing w:line="590" w:lineRule="exact"/>
              <w:rPr>
                <w:rFonts w:ascii="宋体" w:hAnsi="宋体" w:cs="宋体"/>
                <w:kern w:val="0"/>
                <w:sz w:val="28"/>
                <w:szCs w:val="28"/>
              </w:rPr>
            </w:pPr>
          </w:p>
        </w:tc>
      </w:tr>
    </w:tbl>
    <w:p>
      <w:pPr>
        <w:tabs>
          <w:tab w:val="left" w:pos="8700"/>
        </w:tabs>
        <w:spacing w:line="590" w:lineRule="exact"/>
        <w:rPr>
          <w:rFonts w:ascii="宋体" w:hAnsi="宋体"/>
          <w:sz w:val="28"/>
          <w:szCs w:val="28"/>
        </w:rPr>
      </w:pPr>
    </w:p>
    <w:p>
      <w:pPr>
        <w:rPr>
          <w:rFonts w:ascii="宋体" w:hAnsi="宋体" w:eastAsia="楷体"/>
          <w:i/>
        </w:rPr>
      </w:pPr>
    </w:p>
    <w:sectPr>
      <w:footerReference r:id="rId11" w:type="default"/>
      <w:pgSz w:w="11906" w:h="16838"/>
      <w:pgMar w:top="2041" w:right="1531" w:bottom="2041"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auto"/>
    <w:pitch w:val="default"/>
    <w:sig w:usb0="00000000" w:usb1="00000000" w:usb2="00000001" w:usb3="00000000" w:csb0="0000019F" w:csb1="00000000"/>
  </w:font>
  <w:font w:name="Cambria">
    <w:altName w:val="Shruti"/>
    <w:panose1 w:val="02040503050406030204"/>
    <w:charset w:val="00"/>
    <w:family w:val="auto"/>
    <w:pitch w:val="default"/>
    <w:sig w:usb0="00000000" w:usb1="00000000" w:usb2="00000000" w:usb3="00000000" w:csb0="0000019F" w:csb1="00000000"/>
  </w:font>
  <w:font w:name="方正小标宋简体">
    <w:panose1 w:val="03000509000000000000"/>
    <w:charset w:val="86"/>
    <w:family w:val="auto"/>
    <w:pitch w:val="default"/>
    <w:sig w:usb0="00000001" w:usb1="080E0000" w:usb2="00000000" w:usb3="00000000" w:csb0="00040000" w:csb1="00000000"/>
  </w:font>
  <w:font w:name="华文仿宋">
    <w:altName w:val="仿宋_GB2312"/>
    <w:panose1 w:val="02010600040101010101"/>
    <w:charset w:val="86"/>
    <w:family w:val="auto"/>
    <w:pitch w:val="default"/>
    <w:sig w:usb0="00000000" w:usb1="00000000" w:usb2="00000010" w:usb3="00000000" w:csb0="0004009F"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Shruti">
    <w:panose1 w:val="02000500000000000000"/>
    <w:charset w:val="00"/>
    <w:family w:val="auto"/>
    <w:pitch w:val="default"/>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7">
    <w:nsid w:val="00000007"/>
    <w:multiLevelType w:val="multilevel"/>
    <w:tmpl w:val="00000007"/>
    <w:lvl w:ilvl="0" w:tentative="1">
      <w:start w:val="1"/>
      <w:numFmt w:val="bullet"/>
      <w:lvlText w:val=""/>
      <w:lvlJc w:val="left"/>
      <w:pPr>
        <w:ind w:left="630" w:hanging="420"/>
      </w:pPr>
      <w:rPr>
        <w:rFonts w:hint="default" w:ascii="Wingdings" w:hAnsi="Wingdings"/>
      </w:rPr>
    </w:lvl>
    <w:lvl w:ilvl="1" w:tentative="1">
      <w:start w:val="1"/>
      <w:numFmt w:val="bullet"/>
      <w:lvlText w:val=""/>
      <w:lvlJc w:val="left"/>
      <w:pPr>
        <w:ind w:left="1050" w:hanging="420"/>
      </w:pPr>
      <w:rPr>
        <w:rFonts w:hint="default" w:ascii="Wingdings" w:hAnsi="Wingdings"/>
      </w:rPr>
    </w:lvl>
    <w:lvl w:ilvl="2" w:tentative="1">
      <w:start w:val="1"/>
      <w:numFmt w:val="bullet"/>
      <w:lvlText w:val=""/>
      <w:lvlJc w:val="left"/>
      <w:pPr>
        <w:ind w:left="1470" w:hanging="420"/>
      </w:pPr>
      <w:rPr>
        <w:rFonts w:hint="default" w:ascii="Wingdings" w:hAnsi="Wingdings"/>
      </w:rPr>
    </w:lvl>
    <w:lvl w:ilvl="3" w:tentative="1">
      <w:start w:val="1"/>
      <w:numFmt w:val="bullet"/>
      <w:lvlText w:val=""/>
      <w:lvlJc w:val="left"/>
      <w:pPr>
        <w:ind w:left="1890" w:hanging="420"/>
      </w:pPr>
      <w:rPr>
        <w:rFonts w:hint="default" w:ascii="Wingdings" w:hAnsi="Wingdings"/>
      </w:rPr>
    </w:lvl>
    <w:lvl w:ilvl="4" w:tentative="1">
      <w:start w:val="1"/>
      <w:numFmt w:val="bullet"/>
      <w:lvlText w:val=""/>
      <w:lvlJc w:val="left"/>
      <w:pPr>
        <w:ind w:left="2310" w:hanging="420"/>
      </w:pPr>
      <w:rPr>
        <w:rFonts w:hint="default" w:ascii="Wingdings" w:hAnsi="Wingdings"/>
      </w:rPr>
    </w:lvl>
    <w:lvl w:ilvl="5" w:tentative="1">
      <w:start w:val="1"/>
      <w:numFmt w:val="bullet"/>
      <w:lvlText w:val=""/>
      <w:lvlJc w:val="left"/>
      <w:pPr>
        <w:ind w:left="2730" w:hanging="420"/>
      </w:pPr>
      <w:rPr>
        <w:rFonts w:hint="default" w:ascii="Wingdings" w:hAnsi="Wingdings"/>
      </w:rPr>
    </w:lvl>
    <w:lvl w:ilvl="6" w:tentative="1">
      <w:start w:val="1"/>
      <w:numFmt w:val="bullet"/>
      <w:lvlText w:val=""/>
      <w:lvlJc w:val="left"/>
      <w:pPr>
        <w:ind w:left="3150" w:hanging="420"/>
      </w:pPr>
      <w:rPr>
        <w:rFonts w:hint="default" w:ascii="Wingdings" w:hAnsi="Wingdings"/>
      </w:rPr>
    </w:lvl>
    <w:lvl w:ilvl="7" w:tentative="1">
      <w:start w:val="1"/>
      <w:numFmt w:val="bullet"/>
      <w:lvlText w:val=""/>
      <w:lvlJc w:val="left"/>
      <w:pPr>
        <w:ind w:left="3570" w:hanging="420"/>
      </w:pPr>
      <w:rPr>
        <w:rFonts w:hint="default" w:ascii="Wingdings" w:hAnsi="Wingdings"/>
      </w:rPr>
    </w:lvl>
    <w:lvl w:ilvl="8" w:tentative="1">
      <w:start w:val="1"/>
      <w:numFmt w:val="bullet"/>
      <w:lvlText w:val=""/>
      <w:lvlJc w:val="left"/>
      <w:pPr>
        <w:ind w:left="3990" w:hanging="420"/>
      </w:pPr>
      <w:rPr>
        <w:rFonts w:hint="default" w:ascii="Wingdings" w:hAnsi="Wingdings"/>
      </w:rPr>
    </w:lvl>
  </w:abstractNum>
  <w:abstractNum w:abstractNumId="8">
    <w:nsid w:val="00000008"/>
    <w:multiLevelType w:val="multilevel"/>
    <w:tmpl w:val="00000008"/>
    <w:lvl w:ilvl="0" w:tentative="1">
      <w:start w:val="1"/>
      <w:numFmt w:val="decimal"/>
      <w:lvlText w:val="%1."/>
      <w:lvlJc w:val="left"/>
      <w:pPr>
        <w:ind w:left="630" w:hanging="420"/>
      </w:pPr>
    </w:lvl>
    <w:lvl w:ilvl="1" w:tentative="1">
      <w:start w:val="1"/>
      <w:numFmt w:val="lowerLetter"/>
      <w:lvlText w:val="%2)"/>
      <w:lvlJc w:val="left"/>
      <w:pPr>
        <w:ind w:left="1050" w:hanging="420"/>
      </w:pPr>
    </w:lvl>
    <w:lvl w:ilvl="2" w:tentative="1">
      <w:start w:val="1"/>
      <w:numFmt w:val="lowerRoman"/>
      <w:lvlText w:val="%3."/>
      <w:lvlJc w:val="right"/>
      <w:pPr>
        <w:ind w:left="1470" w:hanging="420"/>
      </w:pPr>
    </w:lvl>
    <w:lvl w:ilvl="3" w:tentative="1">
      <w:start w:val="1"/>
      <w:numFmt w:val="decimal"/>
      <w:lvlText w:val="%4."/>
      <w:lvlJc w:val="left"/>
      <w:pPr>
        <w:ind w:left="1890" w:hanging="420"/>
      </w:pPr>
    </w:lvl>
    <w:lvl w:ilvl="4" w:tentative="1">
      <w:start w:val="1"/>
      <w:numFmt w:val="lowerLetter"/>
      <w:lvlText w:val="%5)"/>
      <w:lvlJc w:val="left"/>
      <w:pPr>
        <w:ind w:left="2310" w:hanging="420"/>
      </w:pPr>
    </w:lvl>
    <w:lvl w:ilvl="5" w:tentative="1">
      <w:start w:val="1"/>
      <w:numFmt w:val="lowerRoman"/>
      <w:lvlText w:val="%6."/>
      <w:lvlJc w:val="right"/>
      <w:pPr>
        <w:ind w:left="2730" w:hanging="420"/>
      </w:pPr>
    </w:lvl>
    <w:lvl w:ilvl="6" w:tentative="1">
      <w:start w:val="1"/>
      <w:numFmt w:val="decimal"/>
      <w:lvlText w:val="%7."/>
      <w:lvlJc w:val="left"/>
      <w:pPr>
        <w:ind w:left="3150" w:hanging="420"/>
      </w:pPr>
    </w:lvl>
    <w:lvl w:ilvl="7" w:tentative="1">
      <w:start w:val="1"/>
      <w:numFmt w:val="lowerLetter"/>
      <w:lvlText w:val="%8)"/>
      <w:lvlJc w:val="left"/>
      <w:pPr>
        <w:ind w:left="3570" w:hanging="420"/>
      </w:pPr>
    </w:lvl>
    <w:lvl w:ilvl="8" w:tentative="1">
      <w:start w:val="1"/>
      <w:numFmt w:val="lowerRoman"/>
      <w:lvlText w:val="%9."/>
      <w:lvlJc w:val="right"/>
      <w:pPr>
        <w:ind w:left="3990" w:hanging="420"/>
      </w:pPr>
    </w:lvl>
  </w:abstractNum>
  <w:abstractNum w:abstractNumId="10">
    <w:nsid w:val="0000000A"/>
    <w:multiLevelType w:val="multilevel"/>
    <w:tmpl w:val="0000000A"/>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0000000B"/>
    <w:multiLevelType w:val="multilevel"/>
    <w:tmpl w:val="0000000B"/>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
    <w:nsid w:val="0000000F"/>
    <w:multiLevelType w:val="multilevel"/>
    <w:tmpl w:val="0000000F"/>
    <w:lvl w:ilvl="0" w:tentative="1">
      <w:start w:val="1"/>
      <w:numFmt w:val="bullet"/>
      <w:lvlText w:val=""/>
      <w:lvlJc w:val="left"/>
      <w:pPr>
        <w:ind w:left="630" w:hanging="420"/>
      </w:pPr>
      <w:rPr>
        <w:rFonts w:hint="default" w:ascii="Wingdings" w:hAnsi="Wingdings"/>
      </w:rPr>
    </w:lvl>
    <w:lvl w:ilvl="1" w:tentative="1">
      <w:start w:val="1"/>
      <w:numFmt w:val="bullet"/>
      <w:lvlText w:val=""/>
      <w:lvlJc w:val="left"/>
      <w:pPr>
        <w:ind w:left="1050" w:hanging="420"/>
      </w:pPr>
      <w:rPr>
        <w:rFonts w:hint="default" w:ascii="Wingdings" w:hAnsi="Wingdings"/>
      </w:rPr>
    </w:lvl>
    <w:lvl w:ilvl="2" w:tentative="1">
      <w:start w:val="1"/>
      <w:numFmt w:val="bullet"/>
      <w:lvlText w:val=""/>
      <w:lvlJc w:val="left"/>
      <w:pPr>
        <w:ind w:left="1470" w:hanging="420"/>
      </w:pPr>
      <w:rPr>
        <w:rFonts w:hint="default" w:ascii="Wingdings" w:hAnsi="Wingdings"/>
      </w:rPr>
    </w:lvl>
    <w:lvl w:ilvl="3" w:tentative="1">
      <w:start w:val="1"/>
      <w:numFmt w:val="bullet"/>
      <w:lvlText w:val=""/>
      <w:lvlJc w:val="left"/>
      <w:pPr>
        <w:ind w:left="1890" w:hanging="420"/>
      </w:pPr>
      <w:rPr>
        <w:rFonts w:hint="default" w:ascii="Wingdings" w:hAnsi="Wingdings"/>
      </w:rPr>
    </w:lvl>
    <w:lvl w:ilvl="4" w:tentative="1">
      <w:start w:val="1"/>
      <w:numFmt w:val="bullet"/>
      <w:lvlText w:val=""/>
      <w:lvlJc w:val="left"/>
      <w:pPr>
        <w:ind w:left="2310" w:hanging="420"/>
      </w:pPr>
      <w:rPr>
        <w:rFonts w:hint="default" w:ascii="Wingdings" w:hAnsi="Wingdings"/>
      </w:rPr>
    </w:lvl>
    <w:lvl w:ilvl="5" w:tentative="1">
      <w:start w:val="1"/>
      <w:numFmt w:val="bullet"/>
      <w:lvlText w:val=""/>
      <w:lvlJc w:val="left"/>
      <w:pPr>
        <w:ind w:left="2730" w:hanging="420"/>
      </w:pPr>
      <w:rPr>
        <w:rFonts w:hint="default" w:ascii="Wingdings" w:hAnsi="Wingdings"/>
      </w:rPr>
    </w:lvl>
    <w:lvl w:ilvl="6" w:tentative="1">
      <w:start w:val="1"/>
      <w:numFmt w:val="bullet"/>
      <w:lvlText w:val=""/>
      <w:lvlJc w:val="left"/>
      <w:pPr>
        <w:ind w:left="3150" w:hanging="420"/>
      </w:pPr>
      <w:rPr>
        <w:rFonts w:hint="default" w:ascii="Wingdings" w:hAnsi="Wingdings"/>
      </w:rPr>
    </w:lvl>
    <w:lvl w:ilvl="7" w:tentative="1">
      <w:start w:val="1"/>
      <w:numFmt w:val="bullet"/>
      <w:lvlText w:val=""/>
      <w:lvlJc w:val="left"/>
      <w:pPr>
        <w:ind w:left="3570" w:hanging="420"/>
      </w:pPr>
      <w:rPr>
        <w:rFonts w:hint="default" w:ascii="Wingdings" w:hAnsi="Wingdings"/>
      </w:rPr>
    </w:lvl>
    <w:lvl w:ilvl="8" w:tentative="1">
      <w:start w:val="1"/>
      <w:numFmt w:val="bullet"/>
      <w:lvlText w:val=""/>
      <w:lvlJc w:val="left"/>
      <w:pPr>
        <w:ind w:left="3990" w:hanging="420"/>
      </w:pPr>
      <w:rPr>
        <w:rFonts w:hint="default" w:ascii="Wingdings" w:hAnsi="Wingdings"/>
      </w:rPr>
    </w:lvl>
  </w:abstractNum>
  <w:num w:numId="1">
    <w:abstractNumId w:val="15"/>
  </w:num>
  <w:num w:numId="2">
    <w:abstractNumId w:val="8"/>
  </w:num>
  <w:num w:numId="3">
    <w:abstractNumId w:val="7"/>
  </w:num>
  <w:num w:numId="4">
    <w:abstractNumId w:val="11"/>
  </w:num>
  <w:num w:numId="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C58A2"/>
    <w:rsid w:val="00063C22"/>
    <w:rsid w:val="00073347"/>
    <w:rsid w:val="000C53B0"/>
    <w:rsid w:val="00112C80"/>
    <w:rsid w:val="0012397E"/>
    <w:rsid w:val="00141ADC"/>
    <w:rsid w:val="0014589C"/>
    <w:rsid w:val="0017193B"/>
    <w:rsid w:val="001A14D1"/>
    <w:rsid w:val="001D4E49"/>
    <w:rsid w:val="001E41B4"/>
    <w:rsid w:val="00216A37"/>
    <w:rsid w:val="00223A21"/>
    <w:rsid w:val="00244760"/>
    <w:rsid w:val="002748C5"/>
    <w:rsid w:val="002E192F"/>
    <w:rsid w:val="003755AE"/>
    <w:rsid w:val="003E098D"/>
    <w:rsid w:val="00433906"/>
    <w:rsid w:val="00446B8B"/>
    <w:rsid w:val="00472262"/>
    <w:rsid w:val="004E5DB7"/>
    <w:rsid w:val="005045C5"/>
    <w:rsid w:val="00535DC7"/>
    <w:rsid w:val="00545AA7"/>
    <w:rsid w:val="005613BC"/>
    <w:rsid w:val="0056402E"/>
    <w:rsid w:val="00626661"/>
    <w:rsid w:val="00650304"/>
    <w:rsid w:val="006C58A2"/>
    <w:rsid w:val="006F7A85"/>
    <w:rsid w:val="0079464E"/>
    <w:rsid w:val="0079650B"/>
    <w:rsid w:val="007A30F3"/>
    <w:rsid w:val="007B2450"/>
    <w:rsid w:val="007E1D9F"/>
    <w:rsid w:val="008807E5"/>
    <w:rsid w:val="008B4E6E"/>
    <w:rsid w:val="008E4CD5"/>
    <w:rsid w:val="008F159D"/>
    <w:rsid w:val="00906ADB"/>
    <w:rsid w:val="00940208"/>
    <w:rsid w:val="00962DDC"/>
    <w:rsid w:val="009731A6"/>
    <w:rsid w:val="00974BF6"/>
    <w:rsid w:val="00997C4A"/>
    <w:rsid w:val="009B5EC7"/>
    <w:rsid w:val="009D3231"/>
    <w:rsid w:val="00A142D5"/>
    <w:rsid w:val="00A174AB"/>
    <w:rsid w:val="00A349A9"/>
    <w:rsid w:val="00A41209"/>
    <w:rsid w:val="00A603DE"/>
    <w:rsid w:val="00AB55A9"/>
    <w:rsid w:val="00AC6A65"/>
    <w:rsid w:val="00AE2FC7"/>
    <w:rsid w:val="00B44AFF"/>
    <w:rsid w:val="00BF19FD"/>
    <w:rsid w:val="00CC6781"/>
    <w:rsid w:val="00CD4EE1"/>
    <w:rsid w:val="00D067FB"/>
    <w:rsid w:val="00D8188F"/>
    <w:rsid w:val="00D92E83"/>
    <w:rsid w:val="00DB4473"/>
    <w:rsid w:val="00E11FF3"/>
    <w:rsid w:val="00E87AA2"/>
    <w:rsid w:val="00F44A7B"/>
    <w:rsid w:val="00FD052D"/>
    <w:rsid w:val="00FD1627"/>
    <w:rsid w:val="038D72DF"/>
    <w:rsid w:val="06102558"/>
    <w:rsid w:val="19EC4D7A"/>
    <w:rsid w:val="1F3A0E94"/>
    <w:rsid w:val="2013446F"/>
    <w:rsid w:val="21CA6BA8"/>
    <w:rsid w:val="23E76D75"/>
    <w:rsid w:val="29092539"/>
    <w:rsid w:val="295A192D"/>
    <w:rsid w:val="3AFF256A"/>
    <w:rsid w:val="3CA2424F"/>
    <w:rsid w:val="3CFB0161"/>
    <w:rsid w:val="3D97091B"/>
    <w:rsid w:val="409145DB"/>
    <w:rsid w:val="49607BC0"/>
    <w:rsid w:val="4B5E62FD"/>
    <w:rsid w:val="4D181A4B"/>
    <w:rsid w:val="4D472ED5"/>
    <w:rsid w:val="4DEB3BFD"/>
    <w:rsid w:val="4EB856B6"/>
    <w:rsid w:val="4F570C95"/>
    <w:rsid w:val="5CA95C42"/>
    <w:rsid w:val="5D7F7938"/>
    <w:rsid w:val="62A976AF"/>
    <w:rsid w:val="656B1A1B"/>
    <w:rsid w:val="6A16082A"/>
    <w:rsid w:val="6BFA5AB3"/>
    <w:rsid w:val="7BEE50B2"/>
    <w:rsid w:val="7D673E0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25"/>
    <w:uiPriority w:val="0"/>
    <w:pPr>
      <w:keepNext/>
      <w:keepLines/>
      <w:spacing w:before="340" w:after="330" w:line="578" w:lineRule="auto"/>
      <w:outlineLvl w:val="0"/>
    </w:pPr>
    <w:rPr>
      <w:b/>
      <w:bCs/>
      <w:kern w:val="44"/>
      <w:sz w:val="44"/>
      <w:szCs w:val="44"/>
    </w:rPr>
  </w:style>
  <w:style w:type="paragraph" w:styleId="3">
    <w:name w:val="heading 2"/>
    <w:basedOn w:val="1"/>
    <w:next w:val="1"/>
    <w:link w:val="26"/>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7"/>
    <w:uiPriority w:val="0"/>
    <w:pPr>
      <w:keepNext/>
      <w:keepLines/>
      <w:spacing w:before="260" w:after="260" w:line="416" w:lineRule="auto"/>
      <w:outlineLvl w:val="2"/>
    </w:pPr>
    <w:rPr>
      <w:b/>
      <w:bCs/>
      <w:sz w:val="32"/>
      <w:szCs w:val="32"/>
    </w:rPr>
  </w:style>
  <w:style w:type="character" w:default="1" w:styleId="12">
    <w:name w:val="Default Paragraph Font"/>
    <w:unhideWhenUsed/>
    <w:qFormat/>
    <w:uiPriority w:val="1"/>
  </w:style>
  <w:style w:type="table" w:default="1" w:styleId="14">
    <w:name w:val="Normal Table"/>
    <w:unhideWhenUsed/>
    <w:qFormat/>
    <w:uiPriority w:val="99"/>
    <w:tblPr>
      <w:tblStyle w:val="14"/>
      <w:tblLayout w:type="fixed"/>
      <w:tblCellMar>
        <w:top w:w="0" w:type="dxa"/>
        <w:left w:w="108" w:type="dxa"/>
        <w:bottom w:w="0" w:type="dxa"/>
        <w:right w:w="108" w:type="dxa"/>
      </w:tblCellMar>
    </w:tblPr>
    <w:tcPr>
      <w:textDirection w:val="lrTb"/>
    </w:tcPr>
  </w:style>
  <w:style w:type="paragraph" w:styleId="5">
    <w:name w:val="annotation text"/>
    <w:basedOn w:val="1"/>
    <w:link w:val="29"/>
    <w:qFormat/>
    <w:uiPriority w:val="0"/>
    <w:pPr>
      <w:jc w:val="left"/>
    </w:pPr>
  </w:style>
  <w:style w:type="paragraph" w:styleId="6">
    <w:name w:val="Balloon Text"/>
    <w:basedOn w:val="1"/>
    <w:link w:val="33"/>
    <w:qFormat/>
    <w:uiPriority w:val="0"/>
    <w:rPr>
      <w:sz w:val="18"/>
      <w:szCs w:val="18"/>
    </w:rPr>
  </w:style>
  <w:style w:type="paragraph" w:styleId="7">
    <w:name w:val="footer"/>
    <w:basedOn w:val="1"/>
    <w:link w:val="34"/>
    <w:qFormat/>
    <w:uiPriority w:val="0"/>
    <w:pPr>
      <w:tabs>
        <w:tab w:val="center" w:pos="4153"/>
        <w:tab w:val="right" w:pos="8306"/>
      </w:tabs>
      <w:snapToGrid w:val="0"/>
      <w:jc w:val="left"/>
    </w:pPr>
    <w:rPr>
      <w:sz w:val="18"/>
      <w:szCs w:val="18"/>
    </w:rPr>
  </w:style>
  <w:style w:type="paragraph" w:styleId="8">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widowControl/>
      <w:spacing w:before="200" w:after="200" w:line="360" w:lineRule="auto"/>
      <w:ind w:firstLine="200" w:firstLineChars="200"/>
      <w:jc w:val="left"/>
    </w:pPr>
    <w:rPr>
      <w:rFonts w:cs="Times New Roman"/>
      <w:kern w:val="0"/>
      <w:szCs w:val="20"/>
    </w:rPr>
  </w:style>
  <w:style w:type="paragraph" w:styleId="10">
    <w:name w:val="toc 2"/>
    <w:basedOn w:val="1"/>
    <w:next w:val="1"/>
    <w:qFormat/>
    <w:uiPriority w:val="0"/>
    <w:pPr>
      <w:widowControl/>
      <w:spacing w:before="200" w:after="200" w:line="360" w:lineRule="auto"/>
      <w:ind w:left="420" w:leftChars="200" w:firstLine="200" w:firstLineChars="200"/>
      <w:jc w:val="left"/>
    </w:pPr>
    <w:rPr>
      <w:rFonts w:cs="Times New Roman"/>
      <w:kern w:val="0"/>
      <w:szCs w:val="20"/>
    </w:rPr>
  </w:style>
  <w:style w:type="paragraph" w:styleId="11">
    <w:name w:val="Title"/>
    <w:basedOn w:val="1"/>
    <w:next w:val="1"/>
    <w:link w:val="36"/>
    <w:qFormat/>
    <w:uiPriority w:val="0"/>
    <w:pPr>
      <w:spacing w:before="240" w:after="60"/>
      <w:jc w:val="center"/>
      <w:outlineLvl w:val="0"/>
    </w:pPr>
    <w:rPr>
      <w:rFonts w:ascii="Cambria" w:hAnsi="Cambria"/>
      <w:b/>
      <w:bCs/>
      <w:sz w:val="32"/>
      <w:szCs w:val="32"/>
    </w:rPr>
  </w:style>
  <w:style w:type="character" w:styleId="13">
    <w:name w:val="Hyperlink"/>
    <w:basedOn w:val="12"/>
    <w:uiPriority w:val="0"/>
    <w:rPr>
      <w:color w:val="000000"/>
      <w:u w:val="none"/>
    </w:rPr>
  </w:style>
  <w:style w:type="paragraph" w:customStyle="1" w:styleId="15">
    <w:name w:val="批注主题1"/>
    <w:basedOn w:val="5"/>
    <w:next w:val="5"/>
    <w:link w:val="28"/>
    <w:qFormat/>
    <w:uiPriority w:val="0"/>
  </w:style>
  <w:style w:type="paragraph" w:customStyle="1" w:styleId="16">
    <w:name w:val="文档结构图1"/>
    <w:basedOn w:val="1"/>
    <w:link w:val="30"/>
    <w:qFormat/>
    <w:uiPriority w:val="0"/>
    <w:rPr>
      <w:rFonts w:ascii="宋体"/>
      <w:sz w:val="18"/>
      <w:szCs w:val="18"/>
    </w:rPr>
  </w:style>
  <w:style w:type="paragraph" w:customStyle="1" w:styleId="17">
    <w:name w:val="正文文本缩进1"/>
    <w:basedOn w:val="1"/>
    <w:link w:val="31"/>
    <w:qFormat/>
    <w:uiPriority w:val="0"/>
    <w:pPr>
      <w:ind w:left="3990" w:leftChars="1300" w:hanging="1260" w:hangingChars="600"/>
    </w:pPr>
  </w:style>
  <w:style w:type="paragraph" w:customStyle="1" w:styleId="18">
    <w:name w:val="日期1"/>
    <w:basedOn w:val="1"/>
    <w:next w:val="1"/>
    <w:link w:val="32"/>
    <w:qFormat/>
    <w:uiPriority w:val="0"/>
    <w:pPr>
      <w:ind w:left="100" w:leftChars="2500"/>
    </w:pPr>
    <w:rPr>
      <w:szCs w:val="24"/>
    </w:rPr>
  </w:style>
  <w:style w:type="paragraph" w:customStyle="1" w:styleId="19">
    <w:name w:val="批注框文本 Char Char"/>
    <w:basedOn w:val="1"/>
    <w:link w:val="39"/>
    <w:qFormat/>
    <w:uiPriority w:val="0"/>
    <w:rPr>
      <w:sz w:val="18"/>
      <w:szCs w:val="18"/>
    </w:rPr>
  </w:style>
  <w:style w:type="paragraph" w:customStyle="1" w:styleId="20">
    <w:name w:val="批注框文本1"/>
    <w:basedOn w:val="1"/>
    <w:link w:val="37"/>
    <w:qFormat/>
    <w:uiPriority w:val="0"/>
    <w:rPr>
      <w:sz w:val="18"/>
      <w:szCs w:val="18"/>
    </w:rPr>
  </w:style>
  <w:style w:type="paragraph" w:customStyle="1" w:styleId="21">
    <w:name w:val="列出段落1"/>
    <w:basedOn w:val="1"/>
    <w:uiPriority w:val="0"/>
    <w:pPr>
      <w:ind w:firstLine="420" w:firstLineChars="200"/>
    </w:pPr>
  </w:style>
  <w:style w:type="paragraph" w:customStyle="1" w:styleId="22">
    <w:name w:val="列出段落2"/>
    <w:basedOn w:val="1"/>
    <w:qFormat/>
    <w:uiPriority w:val="0"/>
    <w:pPr>
      <w:ind w:firstLine="420" w:firstLineChars="200"/>
    </w:pPr>
  </w:style>
  <w:style w:type="paragraph" w:customStyle="1" w:styleId="23">
    <w:name w:val="列出段落3"/>
    <w:qFormat/>
    <w:uiPriority w:val="0"/>
    <w:pPr>
      <w:ind w:firstLine="420" w:firstLineChars="200"/>
    </w:pPr>
    <w:rPr>
      <w:rFonts w:ascii="Times New Roman" w:hAnsi="Times New Roman" w:eastAsia="宋体" w:cs="Times New Roman"/>
      <w:lang w:val="en-US" w:eastAsia="zh-CN" w:bidi="ar-SA"/>
    </w:rPr>
  </w:style>
  <w:style w:type="paragraph" w:customStyle="1" w:styleId="24">
    <w:name w:val="TOC 标题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25">
    <w:name w:val="标题 1 Char"/>
    <w:basedOn w:val="12"/>
    <w:link w:val="2"/>
    <w:semiHidden/>
    <w:uiPriority w:val="0"/>
    <w:rPr>
      <w:b/>
      <w:bCs/>
      <w:kern w:val="44"/>
      <w:sz w:val="44"/>
      <w:szCs w:val="44"/>
    </w:rPr>
  </w:style>
  <w:style w:type="character" w:customStyle="1" w:styleId="26">
    <w:name w:val="标题 2 Char"/>
    <w:basedOn w:val="12"/>
    <w:link w:val="3"/>
    <w:semiHidden/>
    <w:uiPriority w:val="0"/>
    <w:rPr>
      <w:rFonts w:ascii="Cambria" w:hAnsi="Cambria"/>
      <w:b/>
      <w:bCs/>
      <w:kern w:val="2"/>
      <w:sz w:val="32"/>
      <w:szCs w:val="32"/>
    </w:rPr>
  </w:style>
  <w:style w:type="character" w:customStyle="1" w:styleId="27">
    <w:name w:val="标题 3 Char"/>
    <w:basedOn w:val="12"/>
    <w:link w:val="4"/>
    <w:semiHidden/>
    <w:qFormat/>
    <w:uiPriority w:val="0"/>
    <w:rPr>
      <w:b/>
      <w:bCs/>
      <w:kern w:val="2"/>
      <w:sz w:val="32"/>
      <w:szCs w:val="32"/>
    </w:rPr>
  </w:style>
  <w:style w:type="character" w:customStyle="1" w:styleId="28">
    <w:name w:val="批注主题 Char"/>
    <w:basedOn w:val="29"/>
    <w:link w:val="15"/>
    <w:semiHidden/>
    <w:qFormat/>
    <w:uiPriority w:val="0"/>
    <w:rPr>
      <w:rFonts w:ascii="Calibri" w:hAnsi="Calibri" w:cs="黑体"/>
      <w:kern w:val="2"/>
      <w:sz w:val="21"/>
      <w:szCs w:val="22"/>
    </w:rPr>
  </w:style>
  <w:style w:type="character" w:customStyle="1" w:styleId="29">
    <w:name w:val="批注文字 Char"/>
    <w:basedOn w:val="12"/>
    <w:link w:val="5"/>
    <w:semiHidden/>
    <w:qFormat/>
    <w:uiPriority w:val="0"/>
    <w:rPr>
      <w:rFonts w:ascii="Calibri" w:hAnsi="Calibri" w:cs="黑体"/>
      <w:kern w:val="2"/>
      <w:sz w:val="21"/>
      <w:szCs w:val="22"/>
    </w:rPr>
  </w:style>
  <w:style w:type="character" w:customStyle="1" w:styleId="30">
    <w:name w:val="文档结构图 Char"/>
    <w:basedOn w:val="12"/>
    <w:link w:val="16"/>
    <w:semiHidden/>
    <w:qFormat/>
    <w:uiPriority w:val="0"/>
    <w:rPr>
      <w:rFonts w:ascii="宋体"/>
      <w:kern w:val="2"/>
      <w:sz w:val="18"/>
      <w:szCs w:val="18"/>
    </w:rPr>
  </w:style>
  <w:style w:type="character" w:customStyle="1" w:styleId="31">
    <w:name w:val="正文文本缩进 Char"/>
    <w:basedOn w:val="12"/>
    <w:link w:val="17"/>
    <w:semiHidden/>
    <w:qFormat/>
    <w:uiPriority w:val="0"/>
    <w:rPr>
      <w:kern w:val="2"/>
      <w:sz w:val="21"/>
    </w:rPr>
  </w:style>
  <w:style w:type="character" w:customStyle="1" w:styleId="32">
    <w:name w:val="日期 Char"/>
    <w:basedOn w:val="12"/>
    <w:link w:val="18"/>
    <w:semiHidden/>
    <w:qFormat/>
    <w:uiPriority w:val="0"/>
    <w:rPr>
      <w:kern w:val="2"/>
      <w:sz w:val="21"/>
      <w:szCs w:val="24"/>
    </w:rPr>
  </w:style>
  <w:style w:type="character" w:customStyle="1" w:styleId="33">
    <w:name w:val="批注框文本 Char"/>
    <w:basedOn w:val="12"/>
    <w:link w:val="6"/>
    <w:semiHidden/>
    <w:qFormat/>
    <w:uiPriority w:val="0"/>
    <w:rPr>
      <w:rFonts w:ascii="Calibri" w:hAnsi="Calibri" w:cs="黑体"/>
      <w:kern w:val="2"/>
      <w:sz w:val="18"/>
      <w:szCs w:val="18"/>
    </w:rPr>
  </w:style>
  <w:style w:type="character" w:customStyle="1" w:styleId="34">
    <w:name w:val="页脚 Char"/>
    <w:basedOn w:val="12"/>
    <w:link w:val="7"/>
    <w:semiHidden/>
    <w:qFormat/>
    <w:uiPriority w:val="0"/>
    <w:rPr>
      <w:sz w:val="18"/>
      <w:szCs w:val="18"/>
    </w:rPr>
  </w:style>
  <w:style w:type="character" w:customStyle="1" w:styleId="35">
    <w:name w:val="页眉 Char"/>
    <w:basedOn w:val="12"/>
    <w:link w:val="8"/>
    <w:semiHidden/>
    <w:qFormat/>
    <w:uiPriority w:val="0"/>
    <w:rPr>
      <w:sz w:val="18"/>
      <w:szCs w:val="18"/>
    </w:rPr>
  </w:style>
  <w:style w:type="character" w:customStyle="1" w:styleId="36">
    <w:name w:val="标题 Char"/>
    <w:basedOn w:val="12"/>
    <w:link w:val="11"/>
    <w:semiHidden/>
    <w:qFormat/>
    <w:uiPriority w:val="0"/>
    <w:rPr>
      <w:rFonts w:ascii="Cambria" w:hAnsi="Cambria"/>
      <w:b/>
      <w:bCs/>
      <w:kern w:val="2"/>
      <w:sz w:val="32"/>
      <w:szCs w:val="32"/>
    </w:rPr>
  </w:style>
  <w:style w:type="character" w:customStyle="1" w:styleId="37">
    <w:name w:val="批注框文本 Char Char Char Char"/>
    <w:basedOn w:val="12"/>
    <w:link w:val="20"/>
    <w:semiHidden/>
    <w:qFormat/>
    <w:uiPriority w:val="0"/>
    <w:rPr>
      <w:sz w:val="18"/>
      <w:szCs w:val="18"/>
    </w:rPr>
  </w:style>
  <w:style w:type="character" w:customStyle="1" w:styleId="38">
    <w:name w:val="批注引用1"/>
    <w:basedOn w:val="12"/>
    <w:qFormat/>
    <w:uiPriority w:val="0"/>
    <w:rPr>
      <w:sz w:val="21"/>
      <w:szCs w:val="21"/>
    </w:rPr>
  </w:style>
  <w:style w:type="character" w:customStyle="1" w:styleId="39">
    <w:name w:val="批注框文本 Char1"/>
    <w:basedOn w:val="12"/>
    <w:link w:val="19"/>
    <w:semiHidden/>
    <w:qFormat/>
    <w:uiPriority w:val="0"/>
    <w:rPr>
      <w:rFonts w:ascii="Calibri" w:hAnsi="Calibri" w:cs="黑体"/>
      <w:kern w:val="2"/>
      <w:sz w:val="18"/>
      <w:szCs w:val="18"/>
    </w:rPr>
  </w:style>
  <w:style w:type="character" w:customStyle="1" w:styleId="40">
    <w:name w:val="批注引用2"/>
    <w:basedOn w:val="12"/>
    <w:qFormat/>
    <w:uiPriority w:val="0"/>
    <w:rPr>
      <w:sz w:val="21"/>
      <w:szCs w:val="21"/>
    </w:rPr>
  </w:style>
  <w:style w:type="character" w:customStyle="1" w:styleId="41">
    <w:name w:val="txt181"/>
    <w:basedOn w:val="12"/>
    <w:uiPriority w:val="0"/>
    <w:rPr>
      <w:rFonts w:hint="eastAsia" w:ascii="宋体" w:hAnsi="宋体" w:eastAsia="宋体"/>
      <w:b/>
      <w:bCs/>
      <w:color w:val="003CC8"/>
      <w:sz w:val="36"/>
      <w:szCs w:val="36"/>
      <w:u w:val="none"/>
    </w:rPr>
  </w:style>
  <w:style w:type="character" w:customStyle="1" w:styleId="42">
    <w:name w:val="15"/>
    <w:basedOn w:val="12"/>
    <w:qFormat/>
    <w:uiPriority w:val="0"/>
    <w:rPr/>
  </w:style>
  <w:style w:type="character" w:customStyle="1" w:styleId="43">
    <w:name w:val="批注引用3"/>
    <w:basedOn w:val="12"/>
    <w:qFormat/>
    <w:uiPriority w:val="0"/>
    <w:rPr>
      <w:sz w:val="21"/>
      <w:szCs w:val="21"/>
    </w:rPr>
  </w:style>
  <w:style w:type="character" w:customStyle="1" w:styleId="44">
    <w:name w:val="批注引用4"/>
    <w:basedOn w:val="12"/>
    <w:qFormat/>
    <w:uiPriority w:val="0"/>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36</Pages>
  <Words>3376</Words>
  <Characters>19249</Characters>
  <Lines>160</Lines>
  <Paragraphs>45</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2017-03-23T06:05:00Z</dcterms:created>
  <dc:creator>joyce</dc:creator>
  <cp:lastModifiedBy>oux</cp:lastModifiedBy>
  <cp:lastPrinted>2017-04-21T07:00:01Z</cp:lastPrinted>
  <dcterms:modified xsi:type="dcterms:W3CDTF">2017-04-21T07:00:13Z</dcterms:modified>
  <dc:title>oux</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